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E3" w:rsidRDefault="006B5BE3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EB" w:rsidRDefault="00AA27EB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E3">
        <w:rPr>
          <w:rFonts w:ascii="Times New Roman" w:hAnsi="Times New Roman" w:cs="Times New Roman"/>
          <w:b/>
          <w:sz w:val="28"/>
          <w:szCs w:val="28"/>
        </w:rPr>
        <w:t>Kalendarz na rok szkolny 2024/2025 - I semestr</w:t>
      </w:r>
    </w:p>
    <w:p w:rsidR="006B5BE3" w:rsidRPr="006B5BE3" w:rsidRDefault="006B5BE3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siatki2akcent6"/>
        <w:tblW w:w="11341" w:type="dxa"/>
        <w:tblInd w:w="-430" w:type="dxa"/>
        <w:tblLook w:val="04A0" w:firstRow="1" w:lastRow="0" w:firstColumn="1" w:lastColumn="0" w:noHBand="0" w:noVBand="1"/>
      </w:tblPr>
      <w:tblGrid>
        <w:gridCol w:w="747"/>
        <w:gridCol w:w="4782"/>
        <w:gridCol w:w="5812"/>
      </w:tblGrid>
      <w:tr w:rsidR="00AA27EB" w:rsidRPr="006B5BE3" w:rsidTr="00AA2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left w:val="nil"/>
            </w:tcBorders>
            <w:hideMark/>
          </w:tcPr>
          <w:p w:rsidR="00AA27EB" w:rsidRPr="006B5BE3" w:rsidRDefault="00AA27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82" w:type="dxa"/>
            <w:hideMark/>
          </w:tcPr>
          <w:p w:rsidR="00AA27EB" w:rsidRPr="006B5BE3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Wydarzenie</w:t>
            </w:r>
          </w:p>
        </w:tc>
        <w:tc>
          <w:tcPr>
            <w:tcW w:w="5812" w:type="dxa"/>
            <w:tcBorders>
              <w:right w:val="nil"/>
            </w:tcBorders>
            <w:hideMark/>
          </w:tcPr>
          <w:p w:rsidR="00AA27EB" w:rsidRPr="006B5BE3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Rada Pedagogiczna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28 sierpnia 2024 r. godz. 9:00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Rozpoczęcie roku szkolnego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 września 2024 r.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klasy pierwsze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 września 2024 r. godz. 16:30 – sala gimnastyczna</w:t>
            </w:r>
          </w:p>
        </w:tc>
      </w:tr>
      <w:tr w:rsidR="00AA27EB" w:rsidRPr="006B5BE3" w:rsidTr="00AA27EB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rodzicami: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10 września 2024 r.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16:30  klasy II, III, IV T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17:15  zebranie Rady Rodziców - świetlica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18:00  klasy maturalne IV LO, V T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 składania deklaracji na sesję 2025 ZIMA – egzamin zawodowy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do 15 września 2024 r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Pedagogiczna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30 września 2024 r. godz. 14:00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Składanie deklaracji maturalnych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do 30 września 2024 r. 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Rada pedagogiczna szkoleniowa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październik 2024 r.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Proponowane oceny niedostateczne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do 21 listopada 2024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- klasy maturalne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Dzień Otwarty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22 listopada 2024 r. (piątek) godz. 16:30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godz. 17:00-18:00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05 grudnia 2024 r. 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Wystawienie ocen śródrocznych klas maturalnych     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19 grudnia 2024 r.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 xml:space="preserve">Proponowane oceny niedostateczne – klasy I, II, III, IVT                         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AA27EB" w:rsidRPr="006B5BE3" w:rsidRDefault="00AA27EB">
            <w:pPr>
              <w:shd w:val="clear" w:color="auto" w:fill="E2EFD9" w:themeFill="accent6" w:themeFillTint="3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</w:t>
            </w:r>
          </w:p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Wigilie klasowe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9:00, 10:30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12:00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Wigilia szkolna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12:30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23 grudnia 2024 r. - 1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 w:rsidP="0034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Zebranie z rodzicami klas I,II,III,IVT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br/>
              <w:t>Dzień Otwarty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02 stycznia 2025 r. (czwartek) godz. 16:30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godz. 17:00-18:00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hd w:val="clear" w:color="auto" w:fill="E2EFD9" w:themeFill="accent6" w:themeFillTint="3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19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16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Egzaminy zawodowe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9 - 20  stycznia 2025 r. 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Wystawianie ocen śródrocznych klas                I, II, III, IVT do: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29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30 stycznia 2025 r. (czwartek), godz. 16.30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Studniówka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31 stycznia 2025 r. (piątek)</w:t>
            </w:r>
          </w:p>
        </w:tc>
      </w:tr>
      <w:tr w:rsidR="00AA27EB" w:rsidRPr="006B5BE3" w:rsidTr="00AA27E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wywiadówki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03 lutego 2025 r. godz. 16.30, 17.30 (poniedziałek)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17.02.2025 r. – 02.03.2025 r.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Ind w:w="0" w:type="dxa"/>
        <w:tblLook w:val="04A0" w:firstRow="1" w:lastRow="0" w:firstColumn="1" w:lastColumn="0" w:noHBand="0" w:noVBand="1"/>
      </w:tblPr>
      <w:tblGrid>
        <w:gridCol w:w="8222"/>
      </w:tblGrid>
      <w:tr w:rsidR="00AA27EB" w:rsidRPr="006B5BE3" w:rsidTr="00AA2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left w:val="nil"/>
              <w:right w:val="nil"/>
            </w:tcBorders>
            <w:hideMark/>
          </w:tcPr>
          <w:p w:rsidR="00AA27EB" w:rsidRPr="006B5BE3" w:rsidRDefault="00AA27EB" w:rsidP="006B5BE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A27EB" w:rsidRPr="006B5BE3" w:rsidRDefault="00AA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DNI WOLNE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od zajęć edukacyjnych: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9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kwietnia 2025 r</w:t>
            </w:r>
            <w:r w:rsidR="00AA27EB"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 w:rsidP="00AA27EB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5BE3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6B5BE3" w:rsidP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2, 5, 6, 7, 15, 16 maja 2025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B5BE3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6B5BE3" w:rsidP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 20 czerwca 2025 r.</w:t>
            </w:r>
          </w:p>
        </w:tc>
      </w:tr>
    </w:tbl>
    <w:p w:rsidR="003D3DC3" w:rsidRPr="006B5BE3" w:rsidRDefault="003D3DC3">
      <w:pPr>
        <w:rPr>
          <w:sz w:val="24"/>
          <w:szCs w:val="24"/>
        </w:rPr>
      </w:pPr>
    </w:p>
    <w:p w:rsidR="00AA27EB" w:rsidRPr="006B5BE3" w:rsidRDefault="00AA27EB">
      <w:pPr>
        <w:rPr>
          <w:sz w:val="24"/>
          <w:szCs w:val="24"/>
        </w:rPr>
      </w:pPr>
    </w:p>
    <w:sectPr w:rsidR="00AA27EB" w:rsidRPr="006B5BE3" w:rsidSect="00AA27EB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B"/>
    <w:rsid w:val="00345DEB"/>
    <w:rsid w:val="003D3DC3"/>
    <w:rsid w:val="006B5BE3"/>
    <w:rsid w:val="00AA27EB"/>
    <w:rsid w:val="00E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4AB"/>
  <w15:chartTrackingRefBased/>
  <w15:docId w15:val="{0D239713-D7EF-428C-B750-5CF69E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6">
    <w:name w:val="Grid Table 2 Accent 6"/>
    <w:basedOn w:val="Standardowy"/>
    <w:uiPriority w:val="47"/>
    <w:rsid w:val="00AA27E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2024-09-26T06:28:00Z</dcterms:created>
  <dcterms:modified xsi:type="dcterms:W3CDTF">2024-10-03T07:10:00Z</dcterms:modified>
</cp:coreProperties>
</file>