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B7C75" w14:textId="77777777" w:rsidR="00FD7674" w:rsidRDefault="009E08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1" wp14:anchorId="3E8EDBDB" wp14:editId="09952D83">
            <wp:simplePos x="0" y="0"/>
            <wp:positionH relativeFrom="column">
              <wp:posOffset>405130</wp:posOffset>
            </wp:positionH>
            <wp:positionV relativeFrom="paragraph">
              <wp:posOffset>-52070</wp:posOffset>
            </wp:positionV>
            <wp:extent cx="617220" cy="63944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Zespół Szkół Technicznych i Ogólnokształcących </w:t>
      </w:r>
    </w:p>
    <w:p w14:paraId="5FD49EA5" w14:textId="35492BED" w:rsidR="00C81373" w:rsidRDefault="00FD7674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E0823">
        <w:rPr>
          <w:rFonts w:ascii="Times New Roman" w:hAnsi="Times New Roman" w:cs="Times New Roman"/>
          <w:sz w:val="28"/>
          <w:szCs w:val="28"/>
        </w:rPr>
        <w:t xml:space="preserve"> im. </w:t>
      </w:r>
      <w:proofErr w:type="gramStart"/>
      <w:r w:rsidR="009E0823">
        <w:rPr>
          <w:rFonts w:ascii="Times New Roman" w:hAnsi="Times New Roman" w:cs="Times New Roman"/>
          <w:sz w:val="28"/>
          <w:szCs w:val="28"/>
        </w:rPr>
        <w:t>Stefana  Żeromskiego</w:t>
      </w:r>
      <w:proofErr w:type="gramEnd"/>
      <w:r w:rsidR="009E0823">
        <w:rPr>
          <w:rFonts w:ascii="Times New Roman" w:hAnsi="Times New Roman" w:cs="Times New Roman"/>
          <w:sz w:val="28"/>
          <w:szCs w:val="28"/>
        </w:rPr>
        <w:t xml:space="preserve"> w Częstochowie</w:t>
      </w:r>
    </w:p>
    <w:p w14:paraId="7AD7174D" w14:textId="77777777" w:rsidR="00C81373" w:rsidRDefault="009E0823">
      <w:pPr>
        <w:pStyle w:val="Bezodstpw"/>
        <w:spacing w:before="0"/>
      </w:pP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28A5CC60" w14:textId="77777777" w:rsidR="00C81373" w:rsidRDefault="009E0823">
      <w:pPr>
        <w:pStyle w:val="Bezodstpw"/>
        <w:spacing w:before="0"/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Wymagania edukacyjne z matematyki na poszczególne oceny </w:t>
      </w:r>
    </w:p>
    <w:p w14:paraId="7B9E4BD3" w14:textId="77777777" w:rsidR="00C81373" w:rsidRDefault="00C81373">
      <w:pPr>
        <w:pStyle w:val="Bezodstpw"/>
        <w:spacing w:before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02CFCC67" w14:textId="38584AE9" w:rsidR="00C81373" w:rsidRDefault="009F41A0">
      <w:pPr>
        <w:pStyle w:val="Bezodstpw"/>
        <w:spacing w:before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TECHNIKUM</w:t>
      </w:r>
    </w:p>
    <w:p w14:paraId="78E12A83" w14:textId="77777777" w:rsidR="00C81373" w:rsidRDefault="00C81373">
      <w:pPr>
        <w:pStyle w:val="Bezodstpw"/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28CC0A" w14:textId="77777777" w:rsidR="00C81373" w:rsidRDefault="009E0823">
      <w:pPr>
        <w:pStyle w:val="Bezodstpw"/>
        <w:spacing w:before="0"/>
        <w:jc w:val="center"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zakres podstawowy, szkoła ponadpodstawowa</w:t>
      </w:r>
    </w:p>
    <w:p w14:paraId="4528947E" w14:textId="77777777" w:rsidR="00C81373" w:rsidRDefault="00C81373"/>
    <w:p w14:paraId="40D57F2A" w14:textId="31E11AF2" w:rsidR="00C81373" w:rsidRDefault="009E0823">
      <w:r>
        <w:rPr>
          <w:rFonts w:ascii="Times New Roman" w:hAnsi="Times New Roman" w:cs="Times New Roman"/>
          <w:sz w:val="24"/>
          <w:szCs w:val="24"/>
        </w:rPr>
        <w:t xml:space="preserve">Działy z podstawy programowej zawarte w podręcznikach MATeMAtyka1,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MATeMAtyka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MATeMAtyka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3,</w:t>
      </w:r>
      <w:r w:rsidR="00AE67C8" w:rsidRPr="00AE67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7C8">
        <w:rPr>
          <w:rFonts w:ascii="Times New Roman" w:hAnsi="Times New Roman" w:cs="Times New Roman"/>
          <w:sz w:val="24"/>
          <w:szCs w:val="24"/>
        </w:rPr>
        <w:t>MATeMAtyka</w:t>
      </w:r>
      <w:proofErr w:type="spellEnd"/>
      <w:r w:rsidR="00AE67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67C8">
        <w:rPr>
          <w:rFonts w:ascii="Times New Roman" w:hAnsi="Times New Roman" w:cs="Times New Roman"/>
          <w:sz w:val="24"/>
          <w:szCs w:val="24"/>
        </w:rPr>
        <w:t xml:space="preserve">4, </w:t>
      </w:r>
      <w:r>
        <w:rPr>
          <w:rFonts w:ascii="Times New Roman" w:hAnsi="Times New Roman" w:cs="Times New Roman"/>
          <w:sz w:val="24"/>
          <w:szCs w:val="24"/>
        </w:rPr>
        <w:t xml:space="preserve"> wydawnictwo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Nowa Era</w:t>
      </w:r>
    </w:p>
    <w:p w14:paraId="597C3C7B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0E292CCE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>Liczby rzeczywiste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Język matematyki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Układy równań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Funkcje</w:t>
      </w:r>
    </w:p>
    <w:p w14:paraId="5CA88073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>Funkcja liniowa</w:t>
      </w:r>
    </w:p>
    <w:p w14:paraId="47549CA9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>Planimetria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Funkcja kwadratowa</w:t>
      </w:r>
    </w:p>
    <w:p w14:paraId="140AD3EB" w14:textId="1C7586C2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>W</w:t>
      </w:r>
      <w:r w:rsidR="002F36C3">
        <w:rPr>
          <w:rStyle w:val="markedcontent"/>
          <w:rFonts w:ascii="Times New Roman" w:hAnsi="Times New Roman" w:cs="Times New Roman"/>
          <w:sz w:val="24"/>
          <w:szCs w:val="24"/>
        </w:rPr>
        <w:t>yrażenia algebraiczne</w:t>
      </w:r>
    </w:p>
    <w:p w14:paraId="7E708DA6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>Funkcja wymierna</w:t>
      </w:r>
    </w:p>
    <w:p w14:paraId="3EF70ABF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>Trygonometria</w:t>
      </w:r>
    </w:p>
    <w:p w14:paraId="26641B87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>Planimetria</w:t>
      </w:r>
    </w:p>
    <w:p w14:paraId="6980D139" w14:textId="77777777" w:rsidR="00C81373" w:rsidRDefault="009E0823">
      <w:r>
        <w:rPr>
          <w:rFonts w:ascii="Times New Roman" w:hAnsi="Times New Roman" w:cs="Times New Roman"/>
          <w:sz w:val="24"/>
          <w:szCs w:val="24"/>
        </w:rPr>
        <w:t>Funkcja wykładnicza i logarytmiczna</w:t>
      </w:r>
    </w:p>
    <w:p w14:paraId="0DE766FB" w14:textId="77777777" w:rsidR="00C81373" w:rsidRDefault="009E0823">
      <w:r>
        <w:rPr>
          <w:rFonts w:ascii="Times New Roman" w:hAnsi="Times New Roman" w:cs="Times New Roman"/>
          <w:sz w:val="24"/>
          <w:szCs w:val="24"/>
        </w:rPr>
        <w:t>Geometria analityczna</w:t>
      </w:r>
    </w:p>
    <w:p w14:paraId="0166548C" w14:textId="77777777" w:rsidR="00C81373" w:rsidRDefault="009E0823">
      <w:r>
        <w:rPr>
          <w:rFonts w:ascii="Times New Roman" w:hAnsi="Times New Roman" w:cs="Times New Roman"/>
          <w:sz w:val="24"/>
          <w:szCs w:val="24"/>
        </w:rPr>
        <w:t>Ciągi</w:t>
      </w:r>
    </w:p>
    <w:p w14:paraId="4DC63C86" w14:textId="305523CB" w:rsidR="00C81373" w:rsidRDefault="009E0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Statystyk</w:t>
      </w:r>
      <w:r w:rsidR="00AE67C8">
        <w:rPr>
          <w:rFonts w:ascii="Times New Roman" w:hAnsi="Times New Roman" w:cs="Times New Roman"/>
          <w:sz w:val="24"/>
          <w:szCs w:val="24"/>
        </w:rPr>
        <w:t>a</w:t>
      </w:r>
    </w:p>
    <w:p w14:paraId="4D4B0221" w14:textId="0FB6DF8A" w:rsidR="00AE67C8" w:rsidRDefault="00AE6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Rachunek prawdopodobieństwa</w:t>
      </w:r>
    </w:p>
    <w:p w14:paraId="75AA6BB9" w14:textId="67875600" w:rsidR="00AE67C8" w:rsidRDefault="00AE6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Graniastosłupy i ostrosłupy</w:t>
      </w:r>
    </w:p>
    <w:p w14:paraId="4DFB3B94" w14:textId="79DEAE88" w:rsidR="00AE67C8" w:rsidRDefault="00AE6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Bryły obrotowe</w:t>
      </w:r>
    </w:p>
    <w:p w14:paraId="6EDA7EF4" w14:textId="0FBEBF66" w:rsidR="00AE67C8" w:rsidRPr="00AE67C8" w:rsidRDefault="00AE67C8">
      <w:pPr>
        <w:rPr>
          <w:rFonts w:ascii="Times New Roman" w:hAnsi="Times New Roman" w:cs="Times New Roman"/>
          <w:sz w:val="24"/>
          <w:szCs w:val="24"/>
        </w:rPr>
      </w:pPr>
      <w:r w:rsidRPr="00AE67C8">
        <w:rPr>
          <w:rFonts w:ascii="Times New Roman" w:hAnsi="Times New Roman" w:cs="Times New Roman"/>
          <w:sz w:val="24"/>
          <w:szCs w:val="24"/>
        </w:rPr>
        <w:t>Przykłady dowodów w matematyce</w:t>
      </w:r>
    </w:p>
    <w:p w14:paraId="490CCD54" w14:textId="77777777" w:rsidR="00C81373" w:rsidRDefault="009E0823">
      <w:r>
        <w:rPr>
          <w:rFonts w:ascii="Times New Roman" w:hAnsi="Times New Roman" w:cs="Times New Roman"/>
          <w:sz w:val="24"/>
          <w:szCs w:val="24"/>
        </w:rPr>
        <w:br/>
      </w:r>
    </w:p>
    <w:p w14:paraId="0B2DDCFF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LICZBY RZECZYWISTE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7983CF11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wskaże w danym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zbiorze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liczby naturalne, całkowite, wymierne, niewymierne, pierwsze i złożone oraz przyporządkowuje liczbę do odpowiedniego zbioru liczb</w:t>
      </w:r>
    </w:p>
    <w:p w14:paraId="50ABB45D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zaznacza na osi liczbowej daną liczbę wymierną</w:t>
      </w:r>
    </w:p>
    <w:p w14:paraId="663330EB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zapisuje ułamek zwykły w postaci dziesiętnej i odwrotnie</w:t>
      </w:r>
    </w:p>
    <w:p w14:paraId="54E89F1B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 przybliżenia dziesiętne danej liczby rzeczywistej z zadaną dokładnością (również przy użyciu kalkulatora) oraz określa, czy dane przybliżenie jest przybliżeniem z nadmiarem, czy z niedomiarem</w:t>
      </w:r>
    </w:p>
    <w:p w14:paraId="7B2CB2AF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proste działania w zbiorach liczb całkowitych, wymiernych</w:t>
      </w:r>
    </w:p>
    <w:p w14:paraId="7CCFE8A5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 i stosuje podstawowe cechy podzielności liczb</w:t>
      </w:r>
    </w:p>
    <w:p w14:paraId="4F1CF28F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oblicza wartość pierwiastka dowolnego stopnia z liczby nieujemnej oraz wartość pierwiastka</w:t>
      </w:r>
    </w:p>
    <w:p w14:paraId="24923217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nieparzystego stopnia z liczby rzeczywistej</w:t>
      </w:r>
    </w:p>
    <w:p w14:paraId="1798638A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działania na pierwiastkach tego samego stopnia, stosując odpowiednie twierdzenia</w:t>
      </w:r>
    </w:p>
    <w:p w14:paraId="4C2F6E0A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wyłącza czynnik przed znak pierwiastka (pierwiastek stopnia drugiego)</w:t>
      </w:r>
    </w:p>
    <w:p w14:paraId="529D455B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usuwa niewymierność z mianownika wyrażenia typu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a</m:t>
                </m:r>
              </m:e>
            </m:rad>
          </m:den>
        </m:f>
      </m:oMath>
    </w:p>
    <w:p w14:paraId="767A9816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proste działania na potęgach o wykładnikach całkowitych</w:t>
      </w:r>
    </w:p>
    <w:p w14:paraId="582970A3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stosując odpowiednie twierdzenia wykona działania na potęgach o wykładniku całkowitym</w:t>
      </w:r>
    </w:p>
    <w:p w14:paraId="48D305BD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potęgi o wykładnikach wymiernych</w:t>
      </w:r>
    </w:p>
    <w:p w14:paraId="62900C68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zapisuje daną liczbę w postaci potęgi o wykładniku wymiernym</w:t>
      </w:r>
    </w:p>
    <w:p w14:paraId="4B38EF70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zapisuje daną liczbę w postaci potęgi o danej podstawie</w:t>
      </w:r>
    </w:p>
    <w:p w14:paraId="6246669D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upraszcza wyrażenia, stosując prawa działań na potęgach o wykładniku wymiernym (proste przypadki)</w:t>
      </w:r>
    </w:p>
    <w:p w14:paraId="41DB8773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logarytm danej liczby</w:t>
      </w:r>
    </w:p>
    <w:p w14:paraId="1DE82EA1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logarytm iloczynu, ilorazu i potęgi, stosując odpowiednie twierdzenia o logarytmach (typowe przypadki)</w:t>
      </w:r>
    </w:p>
    <w:p w14:paraId="6F51A6E2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równości wynikające z definicji logarytmu do prostych obliczeń</w:t>
      </w:r>
    </w:p>
    <w:p w14:paraId="2A7C287C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 podstawę logarytmu lub liczbę logarytmowaną, gdy dana jest jego wartość</w:t>
      </w:r>
    </w:p>
    <w:p w14:paraId="7829E49A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procent danej liczby</w:t>
      </w:r>
    </w:p>
    <w:p w14:paraId="7A33D3B0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oblicza, jakim procentem jednej liczby jest druga liczba</w:t>
      </w:r>
    </w:p>
    <w:p w14:paraId="314D0EEF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 liczbę, gdy dany jest jej procent</w:t>
      </w:r>
    </w:p>
    <w:p w14:paraId="7442B45F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prawidłowo odczytuje informacje przedstawione na diagramach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E0EA0A4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357E6E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402D68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5E1ADAC0" w14:textId="77777777" w:rsidR="00C81373" w:rsidRDefault="009E0823">
      <w:pPr>
        <w:numPr>
          <w:ilvl w:val="0"/>
          <w:numId w:val="59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podaje przykład liczby wymiernej zawartej między dwiema danymi liczbami oraz przykłady liczb</w:t>
      </w:r>
    </w:p>
    <w:p w14:paraId="4746EE23" w14:textId="77777777" w:rsidR="00C81373" w:rsidRDefault="009E0823">
      <w:pPr>
        <w:numPr>
          <w:ilvl w:val="0"/>
          <w:numId w:val="26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niewymiernych</w:t>
      </w:r>
    </w:p>
    <w:p w14:paraId="072A8E42" w14:textId="77777777" w:rsidR="00C81373" w:rsidRDefault="009E0823">
      <w:pPr>
        <w:numPr>
          <w:ilvl w:val="0"/>
          <w:numId w:val="26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porównuje liczby wymierne i niewymierne</w:t>
      </w:r>
    </w:p>
    <w:p w14:paraId="06A02FC7" w14:textId="77777777" w:rsidR="00C81373" w:rsidRDefault="009E0823">
      <w:pPr>
        <w:numPr>
          <w:ilvl w:val="0"/>
          <w:numId w:val="26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wyłącza czynnik przed znak pierwiastka stopnia wyższego niż 2</w:t>
      </w:r>
    </w:p>
    <w:p w14:paraId="4A55A8CE" w14:textId="77777777" w:rsidR="00C81373" w:rsidRDefault="009E0823">
      <w:pPr>
        <w:numPr>
          <w:ilvl w:val="0"/>
          <w:numId w:val="26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włącza czynnik pod znak pierwiastka</w:t>
      </w:r>
    </w:p>
    <w:p w14:paraId="5339B390" w14:textId="77777777" w:rsidR="00C81373" w:rsidRDefault="009E0823">
      <w:pPr>
        <w:numPr>
          <w:ilvl w:val="0"/>
          <w:numId w:val="26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 proste działania łączne na liczbach rzeczywistych</w:t>
      </w:r>
    </w:p>
    <w:p w14:paraId="67AA7526" w14:textId="77777777" w:rsidR="00C81373" w:rsidRDefault="009E0823">
      <w:pPr>
        <w:numPr>
          <w:ilvl w:val="0"/>
          <w:numId w:val="26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porównuje liczby przedstawione w postaci potęg o wykładniku wymiernym (proste przypadki)</w:t>
      </w:r>
    </w:p>
    <w:p w14:paraId="115D2AD8" w14:textId="77777777" w:rsidR="00C81373" w:rsidRDefault="009E0823">
      <w:pPr>
        <w:numPr>
          <w:ilvl w:val="0"/>
          <w:numId w:val="26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podaje założenia i zapisuje wyrażenia zawierające logarytmy w prostszej postaci</w:t>
      </w:r>
    </w:p>
    <w:p w14:paraId="3E41537F" w14:textId="77777777" w:rsidR="00C81373" w:rsidRDefault="009E0823">
      <w:pPr>
        <w:numPr>
          <w:ilvl w:val="0"/>
          <w:numId w:val="26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logarytm iloczynu, ilorazu i potęgi, stosując odpowiednie twierdzenia o logarytmach</w:t>
      </w:r>
    </w:p>
    <w:p w14:paraId="6B2CFD5C" w14:textId="77777777" w:rsidR="00C81373" w:rsidRDefault="00C81373">
      <w:pPr>
        <w:spacing w:line="240" w:lineRule="auto"/>
      </w:pPr>
    </w:p>
    <w:p w14:paraId="3800A48A" w14:textId="77777777" w:rsidR="00C81373" w:rsidRDefault="00C81373">
      <w:pPr>
        <w:spacing w:line="240" w:lineRule="auto"/>
      </w:pPr>
    </w:p>
    <w:p w14:paraId="0BB50E30" w14:textId="77777777" w:rsidR="00C81373" w:rsidRDefault="009E0823">
      <w:p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3BEE08ED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Wykonuje działania łączne na liczbach całkowitych i wymiernych</w:t>
      </w:r>
    </w:p>
    <w:p w14:paraId="35D93C7F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stosuje ogólny zapis liczb naturalnych parzystych, nieparzystych, podzielnych przez 3 itp.</w:t>
      </w:r>
    </w:p>
    <w:p w14:paraId="69F2AA27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konstruuje odcinki o długościach niewymiernych</w:t>
      </w:r>
    </w:p>
    <w:p w14:paraId="1D768817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zamienia ułamek dziesiętny okresowy na ułamek zwykły</w:t>
      </w:r>
    </w:p>
    <w:p w14:paraId="674F9FBD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porównuje i szacuje wartości liczb niewymiernych</w:t>
      </w:r>
    </w:p>
    <w:p w14:paraId="74AFF724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porównuje pierwiastki bez użycia kalkulatora</w:t>
      </w:r>
    </w:p>
    <w:p w14:paraId="1DA905FC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wykonuje działania łączne na potęgach o wykładnikach całkowitych</w:t>
      </w:r>
    </w:p>
    <w:p w14:paraId="78574938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wykonuje działania łączne na liczbach rzeczywistych</w:t>
      </w:r>
    </w:p>
    <w:p w14:paraId="47A0DDC8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upraszcza wyrażenia, stosując prawa działań na potęgach o wykładniku wymiernym w bardziej złożonych sytuacjach</w:t>
      </w:r>
    </w:p>
    <w:p w14:paraId="016925FD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porównuje liczby przedstawione w postaci potęg o wykładniku wymiernym (złożone przypadki)</w:t>
      </w:r>
    </w:p>
    <w:p w14:paraId="39E316B4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stosuje twierdzenie o logarytmie iloczynu, ilorazu i potęgi do uzasadnienia równości wyrażeń</w:t>
      </w:r>
    </w:p>
    <w:p w14:paraId="57EACF48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stosuje obliczenia procentowe w zadaniach praktycznych</w:t>
      </w:r>
    </w:p>
    <w:p w14:paraId="661EE4EE" w14:textId="77777777" w:rsidR="00C81373" w:rsidRDefault="00C81373">
      <w:pPr>
        <w:spacing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416E41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2F8DC0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A5DEC4B" w14:textId="77777777" w:rsidR="00C81373" w:rsidRDefault="009E0823">
      <w:pPr>
        <w:numPr>
          <w:ilvl w:val="0"/>
          <w:numId w:val="5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wykorzystuje dzielenie z resztą do przedstawienia liczby naturalnej w postaci a ∙ k + r</w:t>
      </w:r>
    </w:p>
    <w:p w14:paraId="003EE885" w14:textId="77777777" w:rsidR="00C81373" w:rsidRDefault="009E0823">
      <w:pPr>
        <w:numPr>
          <w:ilvl w:val="0"/>
          <w:numId w:val="5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podaje przykłady liczb niewymiernych spełniających określone warunki</w:t>
      </w:r>
    </w:p>
    <w:p w14:paraId="086ADFC1" w14:textId="77777777" w:rsidR="00C81373" w:rsidRDefault="009E0823">
      <w:pPr>
        <w:numPr>
          <w:ilvl w:val="0"/>
          <w:numId w:val="5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Usuwa niewymierność z mianownika z </w:t>
      </w:r>
      <m:oMath>
        <m:rad>
          <m:radPr>
            <m:ctrlPr>
              <w:rPr>
                <w:rFonts w:ascii="Cambria Math" w:hAnsi="Cambria Math"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n</m:t>
            </m:r>
          </m:e>
        </m:rad>
      </m:oMath>
    </w:p>
    <w:p w14:paraId="0CFA9D4B" w14:textId="7DAC4FD2" w:rsidR="00C81373" w:rsidRDefault="009E0823" w:rsidP="001D6D66">
      <w:pPr>
        <w:numPr>
          <w:ilvl w:val="0"/>
          <w:numId w:val="5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upraszcza wyrażenia, stosując prawa działań na potęgach o wykładniku wymiernym w bardziej złożonych sytuacjach</w:t>
      </w:r>
    </w:p>
    <w:p w14:paraId="0570F495" w14:textId="77777777" w:rsidR="00C81373" w:rsidRDefault="009E0823">
      <w:pPr>
        <w:numPr>
          <w:ilvl w:val="0"/>
          <w:numId w:val="5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złożone zadania tekstowe, wykorzystując obliczenia procentowe</w:t>
      </w:r>
    </w:p>
    <w:p w14:paraId="5963BCC1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624D1161" w14:textId="06AF530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 wymagania na oc</w:t>
      </w:r>
      <w:r w:rsidR="009F41A0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41A0A44F" w14:textId="77777777" w:rsidR="00C81373" w:rsidRDefault="009E0823">
      <w:pPr>
        <w:numPr>
          <w:ilvl w:val="0"/>
          <w:numId w:val="56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przeprowadza dowody twierdzeń dotyczących podzielności liczb</w:t>
      </w:r>
    </w:p>
    <w:p w14:paraId="4ACC3E05" w14:textId="77777777" w:rsidR="00C81373" w:rsidRDefault="009E0823">
      <w:pPr>
        <w:numPr>
          <w:ilvl w:val="0"/>
          <w:numId w:val="56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uzasadnia prawa działań na potęgach o wykładnikach naturalnych (całkowitych, wymiernych)</w:t>
      </w:r>
    </w:p>
    <w:p w14:paraId="18741F0F" w14:textId="33BE3CA4" w:rsidR="00C81373" w:rsidRDefault="009E0823">
      <w:pPr>
        <w:numPr>
          <w:ilvl w:val="0"/>
          <w:numId w:val="56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przeprowadza dowód nie wprost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( np.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czy pierwiastek z 2 jest liczbą n</w:t>
      </w:r>
      <w:r w:rsidR="009F41A0">
        <w:rPr>
          <w:rStyle w:val="markedcontent"/>
          <w:rFonts w:ascii="Times New Roman" w:hAnsi="Times New Roman" w:cs="Times New Roman"/>
          <w:sz w:val="24"/>
          <w:szCs w:val="24"/>
        </w:rPr>
        <w:t>ie</w:t>
      </w:r>
      <w:r>
        <w:rPr>
          <w:rStyle w:val="markedcontent"/>
          <w:rFonts w:ascii="Times New Roman" w:hAnsi="Times New Roman" w:cs="Times New Roman"/>
          <w:sz w:val="24"/>
          <w:szCs w:val="24"/>
        </w:rPr>
        <w:t>w</w:t>
      </w:r>
      <w:r w:rsidR="009F41A0">
        <w:rPr>
          <w:rStyle w:val="markedcontent"/>
          <w:rFonts w:ascii="Times New Roman" w:hAnsi="Times New Roman" w:cs="Times New Roman"/>
          <w:sz w:val="24"/>
          <w:szCs w:val="24"/>
        </w:rPr>
        <w:t>ymierną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>)</w:t>
      </w:r>
    </w:p>
    <w:p w14:paraId="39D842BD" w14:textId="77777777" w:rsidR="00C81373" w:rsidRDefault="009E0823">
      <w:pPr>
        <w:numPr>
          <w:ilvl w:val="0"/>
          <w:numId w:val="56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zadania o znacznym stopniu trudności dotyczące liczb rzeczywistych</w:t>
      </w:r>
    </w:p>
    <w:p w14:paraId="388520A8" w14:textId="77777777" w:rsidR="00C81373" w:rsidRDefault="00C81373">
      <w:pPr>
        <w:rPr>
          <w:rFonts w:ascii="Times New Roman" w:hAnsi="Times New Roman" w:cs="Times New Roman"/>
          <w:sz w:val="32"/>
          <w:szCs w:val="32"/>
        </w:rPr>
      </w:pPr>
    </w:p>
    <w:p w14:paraId="66429842" w14:textId="77777777" w:rsidR="00C81373" w:rsidRDefault="009E0823">
      <w:r>
        <w:rPr>
          <w:rFonts w:ascii="Times New Roman" w:hAnsi="Times New Roman" w:cs="Times New Roman"/>
          <w:sz w:val="32"/>
          <w:szCs w:val="32"/>
        </w:rPr>
        <w:t xml:space="preserve">JĘZYK MATEMATYKI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Fonts w:ascii="Times New Roman" w:hAnsi="Times New Roman" w:cs="Times New Roman"/>
          <w:b/>
          <w:bCs/>
          <w:sz w:val="24"/>
          <w:szCs w:val="24"/>
        </w:rPr>
        <w:t>ocenę dopuszczającą</w:t>
      </w:r>
      <w:r>
        <w:rPr>
          <w:rFonts w:ascii="Times New Roman" w:hAnsi="Times New Roman" w:cs="Times New Roman"/>
          <w:sz w:val="24"/>
          <w:szCs w:val="24"/>
        </w:rPr>
        <w:t>, jeśli:</w:t>
      </w:r>
    </w:p>
    <w:p w14:paraId="23D803E7" w14:textId="77777777" w:rsidR="00C81373" w:rsidRDefault="009E0823">
      <w:pPr>
        <w:numPr>
          <w:ilvl w:val="0"/>
          <w:numId w:val="55"/>
        </w:numPr>
      </w:pPr>
      <w:r>
        <w:rPr>
          <w:rFonts w:ascii="Times New Roman" w:hAnsi="Times New Roman" w:cs="Times New Roman"/>
          <w:sz w:val="24"/>
          <w:szCs w:val="24"/>
        </w:rPr>
        <w:t>posługuje się pojęciami: zbiór, podzbiór, zbiór skończony, zbiór nieskończony, liczebność zbioru</w:t>
      </w:r>
    </w:p>
    <w:p w14:paraId="311A8C49" w14:textId="77777777" w:rsidR="00C81373" w:rsidRDefault="009E0823">
      <w:pPr>
        <w:numPr>
          <w:ilvl w:val="0"/>
          <w:numId w:val="55"/>
        </w:numPr>
      </w:pPr>
      <w:r>
        <w:rPr>
          <w:rFonts w:ascii="Times New Roman" w:hAnsi="Times New Roman" w:cs="Times New Roman"/>
          <w:sz w:val="24"/>
          <w:szCs w:val="24"/>
        </w:rPr>
        <w:t>wyznacza iloczyn i sumę danych zbiorów oraz podzbiory danego zbioru.</w:t>
      </w:r>
    </w:p>
    <w:p w14:paraId="62849E6A" w14:textId="77777777" w:rsidR="00C81373" w:rsidRDefault="009E0823">
      <w:pPr>
        <w:numPr>
          <w:ilvl w:val="0"/>
          <w:numId w:val="55"/>
        </w:numPr>
      </w:pPr>
      <w:r>
        <w:rPr>
          <w:rFonts w:ascii="Times New Roman" w:hAnsi="Times New Roman" w:cs="Times New Roman"/>
          <w:sz w:val="24"/>
          <w:szCs w:val="24"/>
        </w:rPr>
        <w:t>zaznacza na osi liczbowej przedziały liczbowe</w:t>
      </w:r>
    </w:p>
    <w:p w14:paraId="14BE36CE" w14:textId="77777777" w:rsidR="00C81373" w:rsidRDefault="009E0823">
      <w:pPr>
        <w:numPr>
          <w:ilvl w:val="0"/>
          <w:numId w:val="55"/>
        </w:numPr>
      </w:pPr>
      <w:r>
        <w:rPr>
          <w:rFonts w:ascii="Times New Roman" w:hAnsi="Times New Roman" w:cs="Times New Roman"/>
          <w:sz w:val="24"/>
          <w:szCs w:val="24"/>
        </w:rPr>
        <w:t>wyznacza iloczyn i sumę przedziałów liczbowych</w:t>
      </w:r>
    </w:p>
    <w:p w14:paraId="60493EB2" w14:textId="77777777" w:rsidR="00C81373" w:rsidRDefault="009E0823">
      <w:pPr>
        <w:numPr>
          <w:ilvl w:val="0"/>
          <w:numId w:val="55"/>
        </w:numPr>
      </w:pPr>
      <w:r>
        <w:rPr>
          <w:rFonts w:ascii="Times New Roman" w:hAnsi="Times New Roman" w:cs="Times New Roman"/>
          <w:sz w:val="24"/>
          <w:szCs w:val="24"/>
        </w:rPr>
        <w:t>rozwiązuje proste równania i nierówności z jedną niewiadomą</w:t>
      </w:r>
    </w:p>
    <w:p w14:paraId="74F725E7" w14:textId="77777777" w:rsidR="00C81373" w:rsidRDefault="009E0823">
      <w:pPr>
        <w:numPr>
          <w:ilvl w:val="0"/>
          <w:numId w:val="55"/>
        </w:numPr>
      </w:pPr>
      <w:r>
        <w:rPr>
          <w:rFonts w:ascii="Times New Roman" w:hAnsi="Times New Roman" w:cs="Times New Roman"/>
          <w:sz w:val="24"/>
          <w:szCs w:val="24"/>
        </w:rPr>
        <w:t>zaznacza na osi liczbowej zbiór rozwiązań nierówności z jedną niewiadomą</w:t>
      </w:r>
    </w:p>
    <w:p w14:paraId="4875F6B2" w14:textId="77777777" w:rsidR="00C81373" w:rsidRDefault="009E0823">
      <w:pPr>
        <w:numPr>
          <w:ilvl w:val="0"/>
          <w:numId w:val="55"/>
        </w:numPr>
      </w:pPr>
      <w:r>
        <w:rPr>
          <w:rFonts w:ascii="Times New Roman" w:hAnsi="Times New Roman" w:cs="Times New Roman"/>
          <w:sz w:val="24"/>
          <w:szCs w:val="24"/>
        </w:rPr>
        <w:t>zna wzory skróconego mnożenia dotyczące drugiej potęgi</w:t>
      </w:r>
    </w:p>
    <w:p w14:paraId="7085D42B" w14:textId="77777777" w:rsidR="00C81373" w:rsidRDefault="009E0823">
      <w:pPr>
        <w:numPr>
          <w:ilvl w:val="0"/>
          <w:numId w:val="55"/>
        </w:numPr>
      </w:pPr>
      <w:r>
        <w:rPr>
          <w:rFonts w:ascii="Times New Roman" w:hAnsi="Times New Roman" w:cs="Times New Roman"/>
          <w:sz w:val="24"/>
          <w:szCs w:val="24"/>
        </w:rPr>
        <w:t>zastosuje wzory skróconego mnożenia dotyczące drugiej potęgi w typowym rachunku algebraicznym i arytmetycznym</w:t>
      </w:r>
    </w:p>
    <w:p w14:paraId="592956BA" w14:textId="77777777" w:rsidR="00C81373" w:rsidRDefault="009E0823">
      <w:pPr>
        <w:numPr>
          <w:ilvl w:val="0"/>
          <w:numId w:val="55"/>
        </w:numPr>
      </w:pPr>
      <w:r>
        <w:rPr>
          <w:rFonts w:ascii="Times New Roman" w:hAnsi="Times New Roman" w:cs="Times New Roman"/>
          <w:sz w:val="24"/>
          <w:szCs w:val="24"/>
        </w:rPr>
        <w:t xml:space="preserve">usuwa niewymierność z mianownika wyrażenia typu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b±-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d</m:t>
                </m:r>
              </m:e>
            </m:rad>
          </m:den>
        </m:f>
      </m:oMath>
    </w:p>
    <w:p w14:paraId="21F106FF" w14:textId="77777777" w:rsidR="00C81373" w:rsidRDefault="009E0823">
      <w:pPr>
        <w:numPr>
          <w:ilvl w:val="0"/>
          <w:numId w:val="55"/>
        </w:numPr>
      </w:pPr>
      <w:r>
        <w:rPr>
          <w:rFonts w:ascii="Times New Roman" w:hAnsi="Times New Roman" w:cs="Times New Roman"/>
          <w:sz w:val="24"/>
          <w:szCs w:val="24"/>
        </w:rPr>
        <w:t>oblicza wartość bezwzględną liczby rzeczywistej</w:t>
      </w:r>
    </w:p>
    <w:p w14:paraId="36A62DEB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203C5C93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dostateczną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dopuszczająca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6B842D4" w14:textId="77777777" w:rsidR="00C81373" w:rsidRDefault="009E0823">
      <w:pPr>
        <w:numPr>
          <w:ilvl w:val="0"/>
          <w:numId w:val="54"/>
        </w:numPr>
      </w:pPr>
      <w:r>
        <w:rPr>
          <w:rFonts w:ascii="Times New Roman" w:hAnsi="Times New Roman" w:cs="Times New Roman"/>
          <w:sz w:val="24"/>
          <w:szCs w:val="24"/>
        </w:rPr>
        <w:t>zapisuje zbiory w postaci przedziałów liczbowych, np.</w:t>
      </w:r>
      <m:oMath>
        <m:r>
          <w:rPr>
            <w:rFonts w:ascii="Cambria Math" w:hAnsi="Cambria Math"/>
          </w:rPr>
          <m:t>A=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x∈R;x≥-4ix&lt;1</m:t>
            </m:r>
          </m:e>
        </m:d>
      </m:oMath>
    </w:p>
    <w:p w14:paraId="25E8872C" w14:textId="77777777" w:rsidR="00C81373" w:rsidRDefault="009E0823">
      <w:pPr>
        <w:numPr>
          <w:ilvl w:val="0"/>
          <w:numId w:val="54"/>
        </w:numPr>
      </w:pPr>
      <w:r>
        <w:rPr>
          <w:rFonts w:ascii="Times New Roman" w:hAnsi="Times New Roman" w:cs="Times New Roman"/>
          <w:sz w:val="24"/>
          <w:szCs w:val="24"/>
        </w:rPr>
        <w:t>określa liczebność zbioru</w:t>
      </w:r>
    </w:p>
    <w:p w14:paraId="649679C0" w14:textId="77777777" w:rsidR="00C81373" w:rsidRDefault="009E0823">
      <w:pPr>
        <w:numPr>
          <w:ilvl w:val="0"/>
          <w:numId w:val="54"/>
        </w:numPr>
      </w:pPr>
      <w:r>
        <w:rPr>
          <w:rFonts w:ascii="Times New Roman" w:hAnsi="Times New Roman" w:cs="Times New Roman"/>
          <w:sz w:val="24"/>
          <w:szCs w:val="24"/>
        </w:rPr>
        <w:t>wyznacza różnicę danych zbiorów</w:t>
      </w:r>
    </w:p>
    <w:p w14:paraId="7BC9A1A0" w14:textId="77777777" w:rsidR="00C81373" w:rsidRDefault="009E0823">
      <w:pPr>
        <w:numPr>
          <w:ilvl w:val="0"/>
          <w:numId w:val="54"/>
        </w:numPr>
      </w:pPr>
      <w:r>
        <w:rPr>
          <w:rFonts w:ascii="Times New Roman" w:hAnsi="Times New Roman" w:cs="Times New Roman"/>
          <w:sz w:val="24"/>
          <w:szCs w:val="24"/>
        </w:rPr>
        <w:t>stosując mnożenie sum algebraicznych rozwiązuje nierówności liniowe</w:t>
      </w:r>
    </w:p>
    <w:p w14:paraId="014A6007" w14:textId="77777777" w:rsidR="00C81373" w:rsidRDefault="009E0823">
      <w:pPr>
        <w:numPr>
          <w:ilvl w:val="0"/>
          <w:numId w:val="54"/>
        </w:numPr>
      </w:pPr>
      <w:r>
        <w:rPr>
          <w:rFonts w:ascii="Times New Roman" w:hAnsi="Times New Roman" w:cs="Times New Roman"/>
          <w:sz w:val="24"/>
          <w:szCs w:val="24"/>
        </w:rPr>
        <w:t>stosując wzory skróconego mnożenia rozwiązuje równania i nierówności z jedną niewiadomą</w:t>
      </w:r>
    </w:p>
    <w:p w14:paraId="1D52AB69" w14:textId="77777777" w:rsidR="00C81373" w:rsidRDefault="009E0823">
      <w:pPr>
        <w:numPr>
          <w:ilvl w:val="0"/>
          <w:numId w:val="54"/>
        </w:numPr>
      </w:pPr>
      <w:r>
        <w:rPr>
          <w:rFonts w:ascii="Times New Roman" w:hAnsi="Times New Roman" w:cs="Times New Roman"/>
          <w:sz w:val="24"/>
          <w:szCs w:val="24"/>
        </w:rPr>
        <w:t>zapisuje treść zadań za pomocą równań</w:t>
      </w:r>
    </w:p>
    <w:p w14:paraId="07869DD6" w14:textId="77777777" w:rsidR="00C81373" w:rsidRDefault="009E0823">
      <w:pPr>
        <w:numPr>
          <w:ilvl w:val="0"/>
          <w:numId w:val="54"/>
        </w:numPr>
      </w:pPr>
      <w:r>
        <w:rPr>
          <w:rFonts w:ascii="Times New Roman" w:hAnsi="Times New Roman" w:cs="Times New Roman"/>
          <w:sz w:val="24"/>
          <w:szCs w:val="24"/>
        </w:rPr>
        <w:t>Stosując wzory skróconego mnożenia przekształci i obliczy wartość wyrażenia zawierającego pierwiastki kwadratowe</w:t>
      </w:r>
    </w:p>
    <w:p w14:paraId="5261CCAE" w14:textId="77777777" w:rsidR="00C81373" w:rsidRDefault="009E0823">
      <w:pPr>
        <w:numPr>
          <w:ilvl w:val="0"/>
          <w:numId w:val="54"/>
        </w:numPr>
      </w:pPr>
      <w:r>
        <w:rPr>
          <w:rFonts w:ascii="Times New Roman" w:hAnsi="Times New Roman" w:cs="Times New Roman"/>
          <w:sz w:val="24"/>
          <w:szCs w:val="24"/>
        </w:rPr>
        <w:t>Rozwiązuje układ nierówności liniowych z jedną niewiadomą oraz zaznacza na osi liczbowej zbiory liczb spełniających układ nierówności liniowych z jedną niewiadomą</w:t>
      </w:r>
    </w:p>
    <w:p w14:paraId="0CF61EAC" w14:textId="77777777" w:rsidR="00C81373" w:rsidRDefault="009E0823">
      <w:pPr>
        <w:numPr>
          <w:ilvl w:val="0"/>
          <w:numId w:val="54"/>
        </w:numPr>
      </w:pPr>
      <w:r>
        <w:rPr>
          <w:rFonts w:ascii="Times New Roman" w:hAnsi="Times New Roman" w:cs="Times New Roman"/>
          <w:sz w:val="24"/>
          <w:szCs w:val="24"/>
        </w:rPr>
        <w:t xml:space="preserve">usuwa niewymierność z mianownika wyrażenia typu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b±-c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d</m:t>
                </m:r>
              </m:e>
            </m:rad>
          </m:den>
        </m:f>
      </m:oMath>
    </w:p>
    <w:p w14:paraId="5903540C" w14:textId="77777777" w:rsidR="00C81373" w:rsidRDefault="009E0823">
      <w:pPr>
        <w:numPr>
          <w:ilvl w:val="0"/>
          <w:numId w:val="54"/>
        </w:numPr>
      </w:pPr>
      <w:r>
        <w:rPr>
          <w:rFonts w:ascii="Times New Roman" w:hAnsi="Times New Roman" w:cs="Times New Roman"/>
          <w:sz w:val="24"/>
          <w:szCs w:val="24"/>
        </w:rPr>
        <w:t>wykonuje działania łączne na liczbach z wartościami bezwzględnymi</w:t>
      </w:r>
    </w:p>
    <w:p w14:paraId="6FBC2699" w14:textId="77777777" w:rsidR="00C81373" w:rsidRDefault="009E0823">
      <w:pPr>
        <w:numPr>
          <w:ilvl w:val="0"/>
          <w:numId w:val="54"/>
        </w:numPr>
      </w:pPr>
      <w:r>
        <w:rPr>
          <w:rFonts w:ascii="Times New Roman" w:hAnsi="Times New Roman" w:cs="Times New Roman"/>
          <w:sz w:val="24"/>
          <w:szCs w:val="24"/>
        </w:rPr>
        <w:t>stosuje interpretację geometryczną wartości bezwzględnej liczby do rozwiązywania elementarnych równań i nierówności typu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=a,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&lt;a</m:t>
        </m:r>
      </m:oMath>
    </w:p>
    <w:p w14:paraId="2021BE69" w14:textId="77777777" w:rsidR="00C81373" w:rsidRDefault="00C81373">
      <w:pPr>
        <w:numPr>
          <w:ilvl w:val="0"/>
          <w:numId w:val="54"/>
        </w:numPr>
      </w:pPr>
    </w:p>
    <w:p w14:paraId="49927B51" w14:textId="77777777" w:rsidR="00C81373" w:rsidRDefault="00C81373"/>
    <w:p w14:paraId="13919C9C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dostateczną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5431B967" w14:textId="77777777" w:rsidR="00C81373" w:rsidRDefault="009E0823">
      <w:pPr>
        <w:numPr>
          <w:ilvl w:val="0"/>
          <w:numId w:val="53"/>
        </w:numPr>
      </w:pPr>
      <w:r>
        <w:rPr>
          <w:rFonts w:ascii="Times New Roman" w:hAnsi="Times New Roman" w:cs="Times New Roman"/>
          <w:sz w:val="24"/>
          <w:szCs w:val="24"/>
        </w:rPr>
        <w:t>wykonuje złożone działania na przedziałach liczbowych</w:t>
      </w:r>
    </w:p>
    <w:p w14:paraId="12A28F1E" w14:textId="77777777" w:rsidR="00C81373" w:rsidRDefault="009E0823">
      <w:pPr>
        <w:numPr>
          <w:ilvl w:val="0"/>
          <w:numId w:val="53"/>
        </w:numPr>
      </w:pPr>
      <w:r>
        <w:rPr>
          <w:rFonts w:ascii="Times New Roman" w:hAnsi="Times New Roman" w:cs="Times New Roman"/>
          <w:sz w:val="24"/>
          <w:szCs w:val="24"/>
        </w:rPr>
        <w:t>określa liczebność zbioru spełniającego podane warunki</w:t>
      </w:r>
    </w:p>
    <w:p w14:paraId="01593E8E" w14:textId="77777777" w:rsidR="00C81373" w:rsidRDefault="009E0823">
      <w:pPr>
        <w:numPr>
          <w:ilvl w:val="0"/>
          <w:numId w:val="53"/>
        </w:numPr>
      </w:pPr>
      <w:r>
        <w:rPr>
          <w:rFonts w:ascii="Times New Roman" w:hAnsi="Times New Roman" w:cs="Times New Roman"/>
          <w:sz w:val="24"/>
          <w:szCs w:val="24"/>
        </w:rPr>
        <w:t>zaznacza na osi liczbowej punkt o współrzędnej niewymiernej</w:t>
      </w:r>
    </w:p>
    <w:p w14:paraId="57C17A18" w14:textId="77777777" w:rsidR="00C81373" w:rsidRDefault="009E0823">
      <w:pPr>
        <w:numPr>
          <w:ilvl w:val="0"/>
          <w:numId w:val="53"/>
        </w:numPr>
      </w:pPr>
      <w:r>
        <w:rPr>
          <w:rFonts w:ascii="Times New Roman" w:hAnsi="Times New Roman" w:cs="Times New Roman"/>
          <w:sz w:val="24"/>
          <w:szCs w:val="24"/>
        </w:rPr>
        <w:t>stosuje wzory skróconego mnożenia w prostych zadaniach praktycznych</w:t>
      </w:r>
    </w:p>
    <w:p w14:paraId="3475C084" w14:textId="77777777" w:rsidR="00C81373" w:rsidRDefault="009E0823">
      <w:pPr>
        <w:numPr>
          <w:ilvl w:val="0"/>
          <w:numId w:val="53"/>
        </w:numPr>
      </w:pPr>
      <w:r>
        <w:rPr>
          <w:rFonts w:ascii="Times New Roman" w:hAnsi="Times New Roman" w:cs="Times New Roman"/>
          <w:sz w:val="24"/>
          <w:szCs w:val="24"/>
        </w:rPr>
        <w:t>rozwiązuje zadania tekstowe za pomocą równań</w:t>
      </w:r>
    </w:p>
    <w:p w14:paraId="24674612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28F7EA45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9E328B7" w14:textId="77777777" w:rsidR="00C81373" w:rsidRDefault="009E0823">
      <w:pPr>
        <w:numPr>
          <w:ilvl w:val="0"/>
          <w:numId w:val="52"/>
        </w:numPr>
      </w:pPr>
      <w:r>
        <w:rPr>
          <w:rFonts w:ascii="Times New Roman" w:hAnsi="Times New Roman" w:cs="Times New Roman"/>
          <w:sz w:val="24"/>
          <w:szCs w:val="24"/>
        </w:rPr>
        <w:t>wyznacza dopełnienie zbiorów</w:t>
      </w:r>
    </w:p>
    <w:p w14:paraId="037C8BE7" w14:textId="32765D7F" w:rsidR="00C81373" w:rsidRDefault="009E0823" w:rsidP="007608EF">
      <w:pPr>
        <w:numPr>
          <w:ilvl w:val="0"/>
          <w:numId w:val="52"/>
        </w:numPr>
      </w:pPr>
      <w:r>
        <w:rPr>
          <w:rFonts w:ascii="Times New Roman" w:hAnsi="Times New Roman" w:cs="Times New Roman"/>
          <w:sz w:val="24"/>
          <w:szCs w:val="24"/>
        </w:rPr>
        <w:t xml:space="preserve">rozwiązuje układ nierówności liniowych z jedną niewiadomą </w:t>
      </w:r>
      <w:proofErr w:type="gramStart"/>
      <w:r>
        <w:rPr>
          <w:rFonts w:ascii="Times New Roman" w:hAnsi="Times New Roman" w:cs="Times New Roman"/>
          <w:sz w:val="24"/>
          <w:szCs w:val="24"/>
        </w:rPr>
        <w:t>( 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tym wzory skróconego</w:t>
      </w:r>
      <w:r w:rsidR="007608EF">
        <w:t xml:space="preserve"> </w:t>
      </w:r>
      <w:r w:rsidRPr="007608EF">
        <w:rPr>
          <w:rFonts w:ascii="Times New Roman" w:hAnsi="Times New Roman" w:cs="Times New Roman"/>
          <w:sz w:val="24"/>
          <w:szCs w:val="24"/>
        </w:rPr>
        <w:t>mnożenia)</w:t>
      </w:r>
    </w:p>
    <w:p w14:paraId="5C0FDE8E" w14:textId="77777777" w:rsidR="00C81373" w:rsidRDefault="009E0823">
      <w:pPr>
        <w:numPr>
          <w:ilvl w:val="0"/>
          <w:numId w:val="52"/>
        </w:numPr>
      </w:pPr>
      <w:r>
        <w:rPr>
          <w:rFonts w:ascii="Times New Roman" w:hAnsi="Times New Roman" w:cs="Times New Roman"/>
          <w:sz w:val="24"/>
          <w:szCs w:val="24"/>
        </w:rPr>
        <w:t>uzasadnia prawdziwość wzorów skróconego mnożenia</w:t>
      </w:r>
    </w:p>
    <w:p w14:paraId="67D9CBEB" w14:textId="77777777" w:rsidR="00C81373" w:rsidRDefault="009E0823">
      <w:pPr>
        <w:numPr>
          <w:ilvl w:val="0"/>
          <w:numId w:val="52"/>
        </w:numPr>
      </w:pPr>
      <w:r>
        <w:rPr>
          <w:rFonts w:ascii="Times New Roman" w:hAnsi="Times New Roman" w:cs="Times New Roman"/>
          <w:sz w:val="24"/>
          <w:szCs w:val="24"/>
        </w:rPr>
        <w:t>przekształca proste wyrażenie algebraiczne wykorzystując wartość bezwzględną</w:t>
      </w:r>
    </w:p>
    <w:p w14:paraId="2970EA83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6BE16BE5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1F514E5" w14:textId="77777777" w:rsidR="00C81373" w:rsidRDefault="009E0823">
      <w:pPr>
        <w:numPr>
          <w:ilvl w:val="0"/>
          <w:numId w:val="51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zadania o znacznym stopniu trudności dotyczące zbiorów, nierówności z jedną niewiadomą i własności wartości bezwzględnej</w:t>
      </w:r>
    </w:p>
    <w:p w14:paraId="722F73D3" w14:textId="77777777" w:rsidR="00C81373" w:rsidRDefault="00C81373">
      <w:pPr>
        <w:rPr>
          <w:rFonts w:ascii="Times New Roman" w:hAnsi="Times New Roman" w:cs="Times New Roman"/>
          <w:sz w:val="32"/>
          <w:szCs w:val="32"/>
        </w:rPr>
      </w:pPr>
    </w:p>
    <w:p w14:paraId="217B4F4E" w14:textId="11BC1379" w:rsidR="00C81373" w:rsidRDefault="009E0823">
      <w:r>
        <w:rPr>
          <w:rStyle w:val="markedcontent"/>
          <w:rFonts w:ascii="Times New Roman" w:hAnsi="Times New Roman" w:cs="Times New Roman"/>
          <w:sz w:val="32"/>
          <w:szCs w:val="32"/>
        </w:rPr>
        <w:t>UKŁADY RÓWNA</w:t>
      </w:r>
      <w:r w:rsidR="007608EF">
        <w:rPr>
          <w:rStyle w:val="markedcontent"/>
          <w:rFonts w:ascii="Times New Roman" w:hAnsi="Times New Roman" w:cs="Times New Roman"/>
          <w:sz w:val="32"/>
          <w:szCs w:val="32"/>
        </w:rPr>
        <w:t>Ń</w:t>
      </w:r>
      <w: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dopuszczającą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>, jeśli:</w:t>
      </w:r>
    </w:p>
    <w:p w14:paraId="129E1B4F" w14:textId="77777777" w:rsidR="00C81373" w:rsidRDefault="009E0823">
      <w:pPr>
        <w:numPr>
          <w:ilvl w:val="0"/>
          <w:numId w:val="50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podaje pary liczb spełniające równanie liniowe z dwiema niewiadomymi</w:t>
      </w:r>
    </w:p>
    <w:p w14:paraId="568A7379" w14:textId="77777777" w:rsidR="00C81373" w:rsidRDefault="009E0823">
      <w:pPr>
        <w:numPr>
          <w:ilvl w:val="0"/>
          <w:numId w:val="50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sprawdza czy dana para jest rozwiązaniem układu równań</w:t>
      </w:r>
    </w:p>
    <w:p w14:paraId="187CD7A1" w14:textId="77777777" w:rsidR="00C81373" w:rsidRDefault="009E0823">
      <w:pPr>
        <w:numPr>
          <w:ilvl w:val="0"/>
          <w:numId w:val="50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określa typ układu równań (czy dany układ jest układem oznaczonym, nieoznaczonym, sprzecznym)</w:t>
      </w:r>
    </w:p>
    <w:p w14:paraId="0868F9D5" w14:textId="77777777" w:rsidR="00C81373" w:rsidRDefault="009E0823">
      <w:pPr>
        <w:numPr>
          <w:ilvl w:val="0"/>
          <w:numId w:val="50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proste układy równań liniowych z dwiema niewiadomymi metodą podstawiania i metodą przeciwnych współczynników (poste przypadki)</w:t>
      </w:r>
    </w:p>
    <w:p w14:paraId="3E4518A7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7BCF81F3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dostateczną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dopuszczającą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62B94BD3" w14:textId="77777777" w:rsidR="00C81373" w:rsidRDefault="009E0823">
      <w:pPr>
        <w:numPr>
          <w:ilvl w:val="0"/>
          <w:numId w:val="49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dopisuje drugie równanie tak, aby dana para liczb spełniła dany układ równań</w:t>
      </w:r>
    </w:p>
    <w:p w14:paraId="799EC3ED" w14:textId="77777777" w:rsidR="00C81373" w:rsidRDefault="009E0823">
      <w:pPr>
        <w:numPr>
          <w:ilvl w:val="0"/>
          <w:numId w:val="49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dopisuje drugie równanie tak, aby układ równań był układem oznaczonym, nieoznaczonym, sprzecznym</w:t>
      </w:r>
    </w:p>
    <w:p w14:paraId="5ACF58FA" w14:textId="77777777" w:rsidR="00C81373" w:rsidRDefault="009E0823">
      <w:pPr>
        <w:numPr>
          <w:ilvl w:val="0"/>
          <w:numId w:val="49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rozwiązuje układy równań liniowych z dwiema niewiadomymi metodą podstawiania, metodą przeciwnych współczynników (wzory skróconego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mnożenia ,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nawiasy)</w:t>
      </w:r>
    </w:p>
    <w:p w14:paraId="5F954EA7" w14:textId="77777777" w:rsidR="00C81373" w:rsidRDefault="009E0823">
      <w:pPr>
        <w:numPr>
          <w:ilvl w:val="0"/>
          <w:numId w:val="49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rozstrzyga, czy dany układ dwóch równań liniowych jest oznaczony, nieoznaczony czy sprzeczny</w:t>
      </w:r>
    </w:p>
    <w:p w14:paraId="7DF742B8" w14:textId="77777777" w:rsidR="00C81373" w:rsidRDefault="009E0823">
      <w:pPr>
        <w:numPr>
          <w:ilvl w:val="0"/>
          <w:numId w:val="49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układy równań liniowych z dwiema niewiadomymi metodą podstawiania i metodą przeciwnych współczynników,</w:t>
      </w:r>
    </w:p>
    <w:p w14:paraId="11C775D2" w14:textId="77777777" w:rsidR="00C81373" w:rsidRDefault="009E0823">
      <w:pPr>
        <w:numPr>
          <w:ilvl w:val="0"/>
          <w:numId w:val="49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proste zadania tekstowe prowadzące do układów równań liniowych z dwiema</w:t>
      </w:r>
    </w:p>
    <w:p w14:paraId="2BFFBF33" w14:textId="77777777" w:rsidR="00C81373" w:rsidRDefault="009E0823">
      <w:pPr>
        <w:numPr>
          <w:ilvl w:val="0"/>
          <w:numId w:val="49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niewiadomymi</w:t>
      </w:r>
    </w:p>
    <w:p w14:paraId="0D56CD10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5605A7DE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ocenę </w:t>
      </w:r>
      <w:proofErr w:type="gramStart"/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dobrą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dostateczną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3205CD4F" w14:textId="77777777" w:rsidR="00C81373" w:rsidRDefault="009E0823">
      <w:pPr>
        <w:numPr>
          <w:ilvl w:val="0"/>
          <w:numId w:val="48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zadania tekstowe prowadzące do układów równań liniowych z dwiema niewiadomymi</w:t>
      </w:r>
    </w:p>
    <w:p w14:paraId="23A22B7D" w14:textId="77777777" w:rsidR="00C81373" w:rsidRDefault="009E0823">
      <w:pPr>
        <w:numPr>
          <w:ilvl w:val="0"/>
          <w:numId w:val="48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stosuje układy równań do rozwiązywania zadań tekstowych, w tym zadań dotyczących prędkości oraz wielkości podanych za pomocą procentów: stężeń roztworów i lokat bankowych</w:t>
      </w:r>
    </w:p>
    <w:p w14:paraId="1F6B2172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6BEECD61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ocenę bardzo dobrą,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34A0091" w14:textId="77777777" w:rsidR="00C81373" w:rsidRDefault="009E0823">
      <w:pPr>
        <w:numPr>
          <w:ilvl w:val="0"/>
          <w:numId w:val="4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układa zadanie tekstowe do podanych układów równań liniowych z dwiema niewiadomymi</w:t>
      </w:r>
    </w:p>
    <w:p w14:paraId="09049E1C" w14:textId="77777777" w:rsidR="00C81373" w:rsidRDefault="009E0823">
      <w:pPr>
        <w:numPr>
          <w:ilvl w:val="0"/>
          <w:numId w:val="4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stosuje bezbłędnie układy równań do rozwiązywania zadań tekstowych, w tym zadań dotyczących prędkości oraz wielkości podanych za pomocą procentów: stężeń roztworów i lokat bankowych</w:t>
      </w:r>
    </w:p>
    <w:p w14:paraId="11324D13" w14:textId="77777777" w:rsidR="00C81373" w:rsidRDefault="00C81373"/>
    <w:p w14:paraId="51C38E85" w14:textId="19E7153E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 wymagania na ocenę</w:t>
      </w:r>
      <w:r w:rsidR="009F41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bardzo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563F5C22" w14:textId="77777777" w:rsidR="00C81373" w:rsidRDefault="009E0823">
      <w:pPr>
        <w:numPr>
          <w:ilvl w:val="0"/>
          <w:numId w:val="46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graficznie układ równań, w którym występuje wartość bezwzględna</w:t>
      </w:r>
    </w:p>
    <w:p w14:paraId="57BE59B2" w14:textId="77777777" w:rsidR="00C81373" w:rsidRDefault="009E0823">
      <w:pPr>
        <w:numPr>
          <w:ilvl w:val="0"/>
          <w:numId w:val="46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algebraicznie układ trzech równań liniowych z trzema niewiadomymi oraz ich</w:t>
      </w:r>
    </w:p>
    <w:p w14:paraId="3C83D73C" w14:textId="77777777" w:rsidR="00C81373" w:rsidRDefault="009E0823">
      <w:pPr>
        <w:numPr>
          <w:ilvl w:val="0"/>
          <w:numId w:val="46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zastosowania w zadaniach tekstowych</w:t>
      </w:r>
    </w:p>
    <w:p w14:paraId="28E4DCE9" w14:textId="77777777" w:rsidR="00C81373" w:rsidRDefault="00C81373">
      <w:pPr>
        <w:spacing w:line="240" w:lineRule="auto"/>
        <w:rPr>
          <w:rFonts w:ascii="Arial" w:eastAsia="Times New Roman" w:hAnsi="Arial" w:cs="Arial"/>
          <w:sz w:val="32"/>
          <w:szCs w:val="32"/>
          <w:lang w:eastAsia="pl-PL"/>
        </w:rPr>
      </w:pPr>
    </w:p>
    <w:p w14:paraId="6EFB8E63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FUNKCJE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43927190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rozpozna funkcję wśród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przyporządkowań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opisem słownym lub grafem</w:t>
      </w:r>
    </w:p>
    <w:p w14:paraId="641B760E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określa funkcję różnymi sposobami (grafem, tabelką, wykresem, wzorem, opisem słownym)</w:t>
      </w:r>
    </w:p>
    <w:p w14:paraId="0C8CE1A3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uzupełni graf tak, aby przedstawiał funkcję</w:t>
      </w:r>
    </w:p>
    <w:p w14:paraId="13B8E8EF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poda przykłady funkcji liczbowych i nie liczbowych</w:t>
      </w:r>
    </w:p>
    <w:p w14:paraId="37CCCD93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z wykresu funkcji wartość funkcji dla danego argumentu i argument dla danej wartości</w:t>
      </w:r>
    </w:p>
    <w:p w14:paraId="46F75572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 dziedzinę funkcji danej wzorem, wymagającym jednego założenia np.</w:t>
      </w:r>
    </w:p>
    <w:p w14:paraId="1995D67A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Cambria Math" w:eastAsia="Times New Roman" w:hAnsi="Cambria Math" w:cs="Cambria Math"/>
          <w:sz w:val="24"/>
          <w:szCs w:val="24"/>
          <w:lang w:eastAsia="pl-PL"/>
        </w:rPr>
        <w:t>𝑓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>
        <w:rPr>
          <w:rFonts w:ascii="Cambria Math" w:eastAsia="Times New Roman" w:hAnsi="Cambria Math" w:cs="Cambria Math"/>
          <w:sz w:val="24"/>
          <w:szCs w:val="24"/>
          <w:lang w:eastAsia="pl-PL"/>
        </w:rPr>
        <w:t>𝑥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 = 6/</w:t>
      </w:r>
      <w:r>
        <w:rPr>
          <w:rFonts w:ascii="Cambria Math" w:eastAsia="Times New Roman" w:hAnsi="Cambria Math" w:cs="Cambria Math"/>
          <w:sz w:val="24"/>
          <w:szCs w:val="24"/>
          <w:lang w:eastAsia="pl-PL"/>
        </w:rPr>
        <w:t>𝑥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+4</w:t>
      </w:r>
    </w:p>
    <w:p w14:paraId="2451B48E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wartość funkcji dla różnych argumentów na podstawie wzoru funkcji</w:t>
      </w:r>
    </w:p>
    <w:p w14:paraId="6D8861D5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miejsca zerowe funkcji danej wzorem (w prostych przykładach)</w:t>
      </w:r>
    </w:p>
    <w:p w14:paraId="241E15B4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argument odpowiadający podanej wartości funkcji</w:t>
      </w:r>
    </w:p>
    <w:p w14:paraId="31334E78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na podstawie tabeli monotoniczność funkcji</w:t>
      </w:r>
    </w:p>
    <w:p w14:paraId="18560E4A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wskaże punkty przecięcia wykresu funkcji z osia OX i odcięte tych punktów interpretuje jako miejsca zerowe funkcji</w:t>
      </w:r>
    </w:p>
    <w:p w14:paraId="386EE54E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rysuje w prostych przypadkach wykres funkcji danej wzorem</w:t>
      </w:r>
    </w:p>
    <w:p w14:paraId="115FB290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nieskomplikowanego wykresu odczyta z i zapisze podstawowe własności funkcji (dziedzinę, zbiór wartości, miejsca zerowe, monotoniczność funkcji, wartości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dodatnie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ujemne, najmniejszą i największą wartość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funkcji )</w:t>
      </w:r>
      <w:proofErr w:type="gramEnd"/>
    </w:p>
    <w:p w14:paraId="1F51EDE5" w14:textId="77777777" w:rsidR="00C81373" w:rsidRDefault="00C81373"/>
    <w:p w14:paraId="25202AC8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dopuszczającą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5E160429" w14:textId="77777777" w:rsidR="00C81373" w:rsidRDefault="009E0823">
      <w:pPr>
        <w:numPr>
          <w:ilvl w:val="0"/>
          <w:numId w:val="4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 funkcję wśród rysunków w układzie współrzędnych, opisów słownych</w:t>
      </w:r>
    </w:p>
    <w:p w14:paraId="0DAA7A01" w14:textId="77777777" w:rsidR="00C81373" w:rsidRDefault="009E0823">
      <w:pPr>
        <w:numPr>
          <w:ilvl w:val="0"/>
          <w:numId w:val="4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zastosuje poprawne nazewnictwo przy omawianiu funkcji</w:t>
      </w:r>
    </w:p>
    <w:p w14:paraId="60173B6C" w14:textId="77777777" w:rsidR="00C81373" w:rsidRDefault="009E0823">
      <w:pPr>
        <w:numPr>
          <w:ilvl w:val="0"/>
          <w:numId w:val="4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dziedzinę funkcji danej różnymi sposobami</w:t>
      </w:r>
    </w:p>
    <w:p w14:paraId="764F8DE0" w14:textId="77777777" w:rsidR="00C81373" w:rsidRDefault="009E0823">
      <w:pPr>
        <w:numPr>
          <w:ilvl w:val="0"/>
          <w:numId w:val="4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obliczy współrzędne punktów przecięcia wykresu funkcji danej wzorem z osiami układu</w:t>
      </w:r>
    </w:p>
    <w:p w14:paraId="6502BCF0" w14:textId="77777777" w:rsidR="00C81373" w:rsidRDefault="009E0823">
      <w:pPr>
        <w:numPr>
          <w:ilvl w:val="0"/>
          <w:numId w:val="4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współrzędnych</w:t>
      </w:r>
    </w:p>
    <w:p w14:paraId="3517390D" w14:textId="77777777" w:rsidR="00C81373" w:rsidRDefault="009E0823">
      <w:pPr>
        <w:numPr>
          <w:ilvl w:val="0"/>
          <w:numId w:val="4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wskazuje wykresy funkcji rosnących, malejących i stałych wśród różnych wykresów</w:t>
      </w:r>
    </w:p>
    <w:p w14:paraId="56F476D9" w14:textId="77777777" w:rsidR="00C81373" w:rsidRDefault="009E0823">
      <w:pPr>
        <w:numPr>
          <w:ilvl w:val="0"/>
          <w:numId w:val="4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 algebraicznie położenie punktu o danych współrzędnych względem wykresu funkcji danej wzorem</w:t>
      </w:r>
    </w:p>
    <w:p w14:paraId="7B80357A" w14:textId="77777777" w:rsidR="00C81373" w:rsidRDefault="009E0823">
      <w:pPr>
        <w:numPr>
          <w:ilvl w:val="0"/>
          <w:numId w:val="4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Odczyta z wykresu i zapisze podstawowe własności funkcji (dziedzinę, zbiór wartości, miejsca zerowe, monotoniczność funkcji, wartości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dodatnie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ujemne, najmniejszą i największą wartość funkcji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)</w:t>
      </w:r>
      <w:proofErr w:type="gramEnd"/>
    </w:p>
    <w:p w14:paraId="403B7691" w14:textId="6527F6BE" w:rsidR="00C81373" w:rsidRDefault="009E0823" w:rsidP="002F36C3">
      <w:pPr>
        <w:numPr>
          <w:ilvl w:val="0"/>
          <w:numId w:val="4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 wykresy funkcji y=f(x-p), y=f(x)+q, y=f(x-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p)+q,  na</w:t>
      </w:r>
      <w:proofErr w:type="gramEnd"/>
      <w:r w:rsidR="002F36C3">
        <w:t xml:space="preserve"> </w:t>
      </w:r>
      <w:r w:rsidRPr="002F36C3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podstawie danego wykresu funkcji) y=f(x</w:t>
      </w:r>
      <w:proofErr w:type="gramStart"/>
      <w:r w:rsidRPr="002F36C3">
        <w:rPr>
          <w:rFonts w:ascii="Times New Roman" w:eastAsia="Times New Roman" w:hAnsi="Times New Roman" w:cs="Times New Roman"/>
          <w:sz w:val="24"/>
          <w:szCs w:val="24"/>
          <w:lang w:eastAsia="pl-PL"/>
        </w:rPr>
        <w:t>) .</w:t>
      </w:r>
      <w:proofErr w:type="gramEnd"/>
    </w:p>
    <w:p w14:paraId="4440773D" w14:textId="77777777" w:rsidR="00C81373" w:rsidRDefault="009E0823">
      <w:pPr>
        <w:numPr>
          <w:ilvl w:val="0"/>
          <w:numId w:val="4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odczyta z wykresu funkcji najmniejszą i największą wartość funkcji w podanym zbiorze</w:t>
      </w:r>
    </w:p>
    <w:p w14:paraId="782B26F0" w14:textId="77777777" w:rsidR="00C81373" w:rsidRDefault="009E0823">
      <w:pPr>
        <w:numPr>
          <w:ilvl w:val="0"/>
          <w:numId w:val="44"/>
        </w:num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 może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podanej dziedzinie)</w:t>
      </w:r>
    </w:p>
    <w:p w14:paraId="2A81C5D7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dostateczną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F8F9E4C" w14:textId="77777777" w:rsidR="00C81373" w:rsidRDefault="009E0823">
      <w:pPr>
        <w:numPr>
          <w:ilvl w:val="0"/>
          <w:numId w:val="43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i opisuje zależności funkcyjne w otaczającej nas rzeczywistości</w:t>
      </w:r>
    </w:p>
    <w:p w14:paraId="53B8B79A" w14:textId="77777777" w:rsidR="00C81373" w:rsidRDefault="009E0823">
      <w:pPr>
        <w:numPr>
          <w:ilvl w:val="0"/>
          <w:numId w:val="43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dziedzinę, zbiór wartości oraz wyznacza miejsca zerowe funkcji danej wzorem, który wymaga kilku założeń</w:t>
      </w:r>
    </w:p>
    <w:p w14:paraId="706881A8" w14:textId="77777777" w:rsidR="00C81373" w:rsidRDefault="009E0823">
      <w:pPr>
        <w:numPr>
          <w:ilvl w:val="0"/>
          <w:numId w:val="43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narysuje funkcji danej wzorem</w:t>
      </w:r>
    </w:p>
    <w:p w14:paraId="74430DC1" w14:textId="77777777" w:rsidR="00C81373" w:rsidRDefault="009E0823">
      <w:pPr>
        <w:numPr>
          <w:ilvl w:val="0"/>
          <w:numId w:val="43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 podstawie wykresu funkcji określa liczbę rozwiązań równania f(x) = m w zależności od wartości parametru m</w:t>
      </w:r>
    </w:p>
    <w:p w14:paraId="4B738B8A" w14:textId="77777777" w:rsidR="00C81373" w:rsidRDefault="009E0823">
      <w:pPr>
        <w:numPr>
          <w:ilvl w:val="0"/>
          <w:numId w:val="43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szkicuje wykres funkcji spełniającej podane warunki</w:t>
      </w:r>
    </w:p>
    <w:p w14:paraId="2ABD12AA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3281BBF5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36146252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bardzo 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70CC618" w14:textId="689BC97E" w:rsidR="00C81373" w:rsidRDefault="009E0823">
      <w:pPr>
        <w:numPr>
          <w:ilvl w:val="0"/>
          <w:numId w:val="42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wykresu funkcji odczytuje zbiory rozwiązań nierówności: f(x)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pl-PL"/>
          </w:rPr>
          <m:t>=</m:t>
        </m:r>
        <m:r>
          <w:rPr>
            <w:rFonts w:ascii="Cambria Math" w:hAnsi="Cambria Math"/>
          </w:rPr>
          <m:t>m,</m:t>
        </m:r>
      </m:oMath>
    </w:p>
    <w:p w14:paraId="50186C8C" w14:textId="77777777" w:rsidR="00C81373" w:rsidRDefault="009E0823">
      <w:pPr>
        <w:numPr>
          <w:ilvl w:val="0"/>
          <w:numId w:val="42"/>
        </w:num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&lt;m,f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≥m,f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≤m.</m:t>
        </m:r>
      </m:oMath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dla ustalonej wartości parametru m</w:t>
      </w:r>
    </w:p>
    <w:p w14:paraId="54090AEE" w14:textId="77777777" w:rsidR="00C81373" w:rsidRDefault="009E0823">
      <w:pPr>
        <w:numPr>
          <w:ilvl w:val="0"/>
          <w:numId w:val="42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z wykresów funkcji rozwiązania równań i nierówności typu f(x) = g(x), f(x)&lt;g(x), f(x)&gt;g(x)</w:t>
      </w:r>
    </w:p>
    <w:p w14:paraId="79F51EA7" w14:textId="77777777" w:rsidR="00C81373" w:rsidRDefault="00C81373"/>
    <w:p w14:paraId="4BA5F6D6" w14:textId="77777777" w:rsidR="00C81373" w:rsidRDefault="00C81373"/>
    <w:p w14:paraId="38FB477C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celującą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1AF22E6D" w14:textId="77777777" w:rsidR="00C81373" w:rsidRDefault="009E0823">
      <w:pPr>
        <w:numPr>
          <w:ilvl w:val="0"/>
          <w:numId w:val="41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uzasadnia, że funkcja f(x)=1/x nie jest monotoniczna w swojej dziedzinie</w:t>
      </w:r>
    </w:p>
    <w:p w14:paraId="57EBBEEC" w14:textId="77777777" w:rsidR="00C81373" w:rsidRDefault="009E0823">
      <w:pPr>
        <w:numPr>
          <w:ilvl w:val="0"/>
          <w:numId w:val="41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zadania o znacznym stopniu trudności dotyczące funkcji</w:t>
      </w:r>
    </w:p>
    <w:p w14:paraId="0A084DD6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9EC602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1F2E92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FUNKCJA LINIOWA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684A439F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funkcję liniową na podstawie wzoru lub wykresu</w:t>
      </w:r>
    </w:p>
    <w:p w14:paraId="04110787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rysuje wykres funkcji liniowej danej wzorem</w:t>
      </w:r>
    </w:p>
    <w:p w14:paraId="1C5A7493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wartość funkcji liniowej dla danego argumentu i odwrotnie</w:t>
      </w:r>
    </w:p>
    <w:p w14:paraId="5536FD86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miejsce zerowe funkcji liniowej</w:t>
      </w:r>
    </w:p>
    <w:p w14:paraId="39A8DA84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z wykresu funkcji liniowej zbiór argumentów, dla których funkcja przyjmuje wartości dodatnie (ujemne)</w:t>
      </w:r>
    </w:p>
    <w:p w14:paraId="1DD3D5D1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z wykresu funkcji liniowej jej własności: dziedzinę, zbiór wartości, miejsce zerowe, monotoniczność</w:t>
      </w:r>
    </w:p>
    <w:p w14:paraId="62BE80ED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monotoniczność funkcji liniowej na podstawie wzoru</w:t>
      </w:r>
    </w:p>
    <w:p w14:paraId="4164E14F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 algebraicznie i graficznie, czy dany punkt należy do wykresu funkcji liniowej</w:t>
      </w:r>
    </w:p>
    <w:p w14:paraId="56246C0A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 wzór funkcji liniowej, której wykres przechodzi przez dane dwa punkty o danych współrzędnych</w:t>
      </w:r>
    </w:p>
    <w:p w14:paraId="4E519B64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interpretuje współczynniki ze wzoru funkcji liniowej (wie, co oznacza współczynnik „a” i wie, co oznacza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współczynnik ”b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14:paraId="2BC32A6A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 równanie prostej w postaci kierunkowej i ogólnej</w:t>
      </w:r>
    </w:p>
    <w:p w14:paraId="793EEB3D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przekształca równanie ogólne prostej do postaci kierunkowej i odwrotnie</w:t>
      </w:r>
    </w:p>
    <w:p w14:paraId="7DD36EFB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obliczy współczynnik kierunkowy prostej, do której należą dwa punkty o danych współrzędnych</w:t>
      </w:r>
    </w:p>
    <w:p w14:paraId="33557BB6" w14:textId="5249D21B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równania kierunkowego rozpozna proste równoległe  </w:t>
      </w:r>
    </w:p>
    <w:p w14:paraId="18CA8707" w14:textId="6267926D" w:rsidR="00C81373" w:rsidRDefault="009E0823" w:rsidP="0067167B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napisze w postaci kierunkowej równanie prostej przechodzącej przez punkt o danych współrzędnych równoległej do danej prostej</w:t>
      </w:r>
    </w:p>
    <w:p w14:paraId="2CAADE80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 współrzędne punktów przecięcia wykresu funkcji liniowej z osiami układu współrzędnych</w:t>
      </w:r>
    </w:p>
    <w:p w14:paraId="3226AEDD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rozpoznaje wielkości wprost i odwrotnie proporcjonalne</w:t>
      </w:r>
    </w:p>
    <w:p w14:paraId="110F3060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układ równań metodą algebraiczną i graficzną</w:t>
      </w:r>
    </w:p>
    <w:p w14:paraId="0EBF8F6C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przedstawia ilustrację graficzną układu równań liniowych</w:t>
      </w:r>
    </w:p>
    <w:p w14:paraId="65EDCCB7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liczbę rozwiązań układu równań liniowych, korzystając z jego interpretacji geometrycznej</w:t>
      </w:r>
    </w:p>
    <w:p w14:paraId="6ED3884E" w14:textId="77777777" w:rsidR="00C81373" w:rsidRDefault="00C8137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2113E5" w14:textId="77777777" w:rsidR="00C81373" w:rsidRDefault="00C8137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04FFE6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dopuszczającą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oraz dodatkowo: </w:t>
      </w:r>
    </w:p>
    <w:p w14:paraId="0ED9EDE1" w14:textId="77777777" w:rsidR="00C81373" w:rsidRDefault="009E0823">
      <w:pPr>
        <w:numPr>
          <w:ilvl w:val="0"/>
          <w:numId w:val="39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 wzór funkcji liniowej, której wykres przechodzi przez dane dwa punkty o danych współrzędnych</w:t>
      </w:r>
    </w:p>
    <w:p w14:paraId="5987839D" w14:textId="77777777" w:rsidR="00C81373" w:rsidRDefault="009E0823">
      <w:pPr>
        <w:numPr>
          <w:ilvl w:val="0"/>
          <w:numId w:val="39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 wzór funkcji liniowej, której wykresem jest dana prosta</w:t>
      </w:r>
    </w:p>
    <w:p w14:paraId="3ED104B0" w14:textId="77777777" w:rsidR="00C81373" w:rsidRDefault="009E0823">
      <w:pPr>
        <w:numPr>
          <w:ilvl w:val="0"/>
          <w:numId w:val="39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interpretuje współczynniki ze wzoru funkcji liniowej</w:t>
      </w:r>
    </w:p>
    <w:p w14:paraId="73ADA7EE" w14:textId="77777777" w:rsidR="00C81373" w:rsidRDefault="009E0823">
      <w:pPr>
        <w:numPr>
          <w:ilvl w:val="0"/>
          <w:numId w:val="39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określi monotoniczność funkcji liniowej na podstawie wzoru</w:t>
      </w:r>
    </w:p>
    <w:p w14:paraId="6810470D" w14:textId="77777777" w:rsidR="00C81373" w:rsidRDefault="009E0823">
      <w:pPr>
        <w:numPr>
          <w:ilvl w:val="0"/>
          <w:numId w:val="39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 współrzędne punktów przecięcia wykresu funkcji liniowej z osiami układu współrzędnych</w:t>
      </w:r>
    </w:p>
    <w:p w14:paraId="5382A5A6" w14:textId="77777777" w:rsidR="00C81373" w:rsidRDefault="009E0823">
      <w:pPr>
        <w:numPr>
          <w:ilvl w:val="0"/>
          <w:numId w:val="39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wykresu funkcji liniowej odczyta dla jakich argumentów funkcja przyjmuje większe (mniejsze) od stałej M</w:t>
      </w:r>
    </w:p>
    <w:p w14:paraId="5619A8AC" w14:textId="77777777" w:rsidR="00C81373" w:rsidRDefault="009E0823">
      <w:pPr>
        <w:numPr>
          <w:ilvl w:val="0"/>
          <w:numId w:val="39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wzoru funkcji liniowej obliczy dla jakich argumentów funkcja przyjmuje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wartości dodatnie (ujemne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większe (mniejsze) od stałej M</w:t>
      </w:r>
    </w:p>
    <w:p w14:paraId="3168A062" w14:textId="2E9326ED" w:rsidR="00C81373" w:rsidRDefault="009E0823">
      <w:pPr>
        <w:numPr>
          <w:ilvl w:val="0"/>
          <w:numId w:val="39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warunek równoległości w prostych zadaniach</w:t>
      </w:r>
    </w:p>
    <w:p w14:paraId="15DD9789" w14:textId="77777777" w:rsidR="00C81373" w:rsidRDefault="009E0823">
      <w:pPr>
        <w:numPr>
          <w:ilvl w:val="0"/>
          <w:numId w:val="39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sprawdza, czy dane trzy punkty są współliniowe</w:t>
      </w:r>
    </w:p>
    <w:p w14:paraId="710B24A1" w14:textId="77777777" w:rsidR="00C81373" w:rsidRDefault="009E0823">
      <w:pPr>
        <w:numPr>
          <w:ilvl w:val="0"/>
          <w:numId w:val="39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poda przykłady funkcji liniowych z życia codziennego</w:t>
      </w:r>
    </w:p>
    <w:p w14:paraId="538927BA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C5F27F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F4C980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ocenę </w:t>
      </w:r>
      <w:proofErr w:type="gramStart"/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dobrą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dostateczną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04E32BC4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>sprawdza, dla jakich wartości parametru funkcja liniowa jest rosnąca, malejąca, stała</w:t>
      </w:r>
    </w:p>
    <w:p w14:paraId="1A129FD9" w14:textId="77777777" w:rsidR="00C81373" w:rsidRDefault="009E0823">
      <w:pPr>
        <w:numPr>
          <w:ilvl w:val="0"/>
          <w:numId w:val="38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rysuje wykres funkcji przedziałami liniowej i omawia jej własności</w:t>
      </w:r>
    </w:p>
    <w:p w14:paraId="578B10A9" w14:textId="77777777" w:rsidR="00C81373" w:rsidRDefault="009E0823">
      <w:pPr>
        <w:numPr>
          <w:ilvl w:val="0"/>
          <w:numId w:val="38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oblicza pole figury ograniczonej wykresami funkcji liniowych oraz osiami układu współrzędnych</w:t>
      </w:r>
    </w:p>
    <w:p w14:paraId="0D0B1284" w14:textId="6ED134FA" w:rsidR="00C81373" w:rsidRDefault="009E0823">
      <w:pPr>
        <w:numPr>
          <w:ilvl w:val="0"/>
          <w:numId w:val="38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sprawdza, dla jakich wartości parametru dwie proste są równoległe</w:t>
      </w:r>
    </w:p>
    <w:p w14:paraId="7CD213BD" w14:textId="77777777" w:rsidR="00C81373" w:rsidRDefault="009E0823">
      <w:pPr>
        <w:numPr>
          <w:ilvl w:val="0"/>
          <w:numId w:val="38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znajduje współrzędne wierzchołków wielokąta, gdy dane są równania prostych zawierających jego boki</w:t>
      </w:r>
    </w:p>
    <w:p w14:paraId="224C25EF" w14:textId="77777777" w:rsidR="00C81373" w:rsidRDefault="00C81373"/>
    <w:p w14:paraId="5E58076E" w14:textId="77777777" w:rsidR="00C81373" w:rsidRDefault="00C81373"/>
    <w:p w14:paraId="7221FD58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ocenę bardzo </w:t>
      </w:r>
      <w:proofErr w:type="gramStart"/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dobrą</w:t>
      </w:r>
      <w:proofErr w:type="gramEnd"/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1D0118E0" w14:textId="77777777" w:rsidR="00C81373" w:rsidRDefault="009E0823">
      <w:pPr>
        <w:numPr>
          <w:ilvl w:val="0"/>
          <w:numId w:val="3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uzasadnia z definicji monotoniczność funkcji</w:t>
      </w:r>
    </w:p>
    <w:p w14:paraId="4E23FF3F" w14:textId="77777777" w:rsidR="00C81373" w:rsidRDefault="009E0823">
      <w:pPr>
        <w:numPr>
          <w:ilvl w:val="0"/>
          <w:numId w:val="3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wykorzystuje i funkcji liniowej w zadaniach dotyczących wielokątów w układzie współrzędnych</w:t>
      </w:r>
    </w:p>
    <w:p w14:paraId="560404BA" w14:textId="77777777" w:rsidR="00C81373" w:rsidRDefault="00C81373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3364289" w14:textId="77777777" w:rsidR="00C81373" w:rsidRDefault="00C81373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3A3825A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32CC5E7C" w14:textId="77777777" w:rsidR="00C81373" w:rsidRDefault="009E0823">
      <w:pPr>
        <w:numPr>
          <w:ilvl w:val="0"/>
          <w:numId w:val="36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określa własności funkcji liniowej w zależności od wartości parametrów występujących w jej wzorze</w:t>
      </w:r>
    </w:p>
    <w:p w14:paraId="65517FD4" w14:textId="77777777" w:rsidR="00C81373" w:rsidRDefault="009E0823">
      <w:pPr>
        <w:numPr>
          <w:ilvl w:val="0"/>
          <w:numId w:val="36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wykorzystuje własności funkcji liniowej w zadaniach dotyczących wielokątów w układzie współrzędnych</w:t>
      </w:r>
    </w:p>
    <w:p w14:paraId="16E0CED5" w14:textId="360DA006" w:rsidR="00C81373" w:rsidRDefault="009E0823" w:rsidP="0067167B">
      <w:pPr>
        <w:numPr>
          <w:ilvl w:val="0"/>
          <w:numId w:val="36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wyprowadza wzór na współczynnik kierunkowy prostej przechodzącej przez dwa punkty</w:t>
      </w:r>
    </w:p>
    <w:p w14:paraId="496B730F" w14:textId="77777777" w:rsidR="00C81373" w:rsidRDefault="009E0823">
      <w:pPr>
        <w:numPr>
          <w:ilvl w:val="0"/>
          <w:numId w:val="36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zadania o znacznym stopniu trudności dotyczące funkcji liniowej</w:t>
      </w:r>
    </w:p>
    <w:p w14:paraId="3A29E157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73B686BE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3C5C1372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PLANIMETRIA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3362CFF6" w14:textId="77777777" w:rsidR="00C81373" w:rsidRDefault="009E0823">
      <w:pPr>
        <w:numPr>
          <w:ilvl w:val="0"/>
          <w:numId w:val="3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rozróżnia trójkąty: ostrokątne, prostokątne, rozwartokątne</w:t>
      </w:r>
    </w:p>
    <w:p w14:paraId="70D0D825" w14:textId="77777777" w:rsidR="00C81373" w:rsidRDefault="009E0823">
      <w:pPr>
        <w:numPr>
          <w:ilvl w:val="0"/>
          <w:numId w:val="3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rozróżnia trójkąty przystające</w:t>
      </w:r>
    </w:p>
    <w:p w14:paraId="17010419" w14:textId="77777777" w:rsidR="00C81373" w:rsidRDefault="009E0823">
      <w:pPr>
        <w:numPr>
          <w:ilvl w:val="0"/>
          <w:numId w:val="3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rozróżnia trójkąty podobne</w:t>
      </w:r>
    </w:p>
    <w:p w14:paraId="1D06E1EA" w14:textId="77777777" w:rsidR="00C81373" w:rsidRDefault="009E0823">
      <w:pPr>
        <w:numPr>
          <w:ilvl w:val="0"/>
          <w:numId w:val="3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twierdzenie o sumie miar kątów w trójkącie</w:t>
      </w:r>
    </w:p>
    <w:p w14:paraId="2C1595A4" w14:textId="77777777" w:rsidR="00C81373" w:rsidRDefault="009E0823">
      <w:pPr>
        <w:numPr>
          <w:ilvl w:val="0"/>
          <w:numId w:val="3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sprawdza, czy z trzech odcinków o danych długościach można zbudować trójkąt</w:t>
      </w:r>
    </w:p>
    <w:p w14:paraId="531A80EE" w14:textId="77777777" w:rsidR="00C81373" w:rsidRDefault="009E0823">
      <w:pPr>
        <w:numPr>
          <w:ilvl w:val="0"/>
          <w:numId w:val="3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zapisuje proporcje boków w trójkątach podobnych</w:t>
      </w:r>
    </w:p>
    <w:p w14:paraId="3AD107D2" w14:textId="77777777" w:rsidR="00C81373" w:rsidRDefault="009E0823">
      <w:pPr>
        <w:numPr>
          <w:ilvl w:val="0"/>
          <w:numId w:val="3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wykorzystuje podobieństwo trójkątów do rozwiązywania elementarnych zadań</w:t>
      </w:r>
    </w:p>
    <w:p w14:paraId="0025E992" w14:textId="77777777" w:rsidR="00C81373" w:rsidRDefault="009E0823">
      <w:pPr>
        <w:numPr>
          <w:ilvl w:val="0"/>
          <w:numId w:val="3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sprawdza, czy dane figury są podobne</w:t>
      </w:r>
    </w:p>
    <w:p w14:paraId="497E3731" w14:textId="77777777" w:rsidR="00C81373" w:rsidRDefault="009E0823">
      <w:pPr>
        <w:numPr>
          <w:ilvl w:val="0"/>
          <w:numId w:val="3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długości boków figur podobnych</w:t>
      </w:r>
    </w:p>
    <w:p w14:paraId="0A1832A4" w14:textId="77777777" w:rsidR="00C81373" w:rsidRDefault="009E0823">
      <w:pPr>
        <w:numPr>
          <w:ilvl w:val="0"/>
          <w:numId w:val="3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wskazuje w wielokątach odcinki proporcjonalne</w:t>
      </w:r>
    </w:p>
    <w:p w14:paraId="5D5B654A" w14:textId="77777777" w:rsidR="00C81373" w:rsidRDefault="009E0823">
      <w:pPr>
        <w:numPr>
          <w:ilvl w:val="0"/>
          <w:numId w:val="3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proste zadania, wykorzystując twierdzenie Talesa</w:t>
      </w:r>
    </w:p>
    <w:p w14:paraId="1649AC11" w14:textId="77777777" w:rsidR="00C81373" w:rsidRDefault="00C81373">
      <w:pPr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5AB609" w14:textId="77777777" w:rsidR="00C81373" w:rsidRDefault="00C8137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063109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dopuszczającą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0A942833" w14:textId="77777777" w:rsidR="00C81373" w:rsidRDefault="009E0823">
      <w:pPr>
        <w:numPr>
          <w:ilvl w:val="0"/>
          <w:numId w:val="3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 i wykorzystuje wzory na przekątną kwadratu i wysokość trójkąta równobocznego</w:t>
      </w:r>
    </w:p>
    <w:p w14:paraId="70D6DEA7" w14:textId="77777777" w:rsidR="00C81373" w:rsidRDefault="009E0823">
      <w:pPr>
        <w:numPr>
          <w:ilvl w:val="0"/>
          <w:numId w:val="3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uzasadnia przystawanie trójkątów, wykorzystując cechy przystawania</w:t>
      </w:r>
    </w:p>
    <w:p w14:paraId="7E289A5C" w14:textId="77777777" w:rsidR="00C81373" w:rsidRDefault="009E0823">
      <w:pPr>
        <w:numPr>
          <w:ilvl w:val="0"/>
          <w:numId w:val="3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uzasadnia podobieństwo trójkątów, wykorzystując cechy podobieństwa</w:t>
      </w:r>
    </w:p>
    <w:p w14:paraId="76B6B8A0" w14:textId="77777777" w:rsidR="00C81373" w:rsidRDefault="009E0823">
      <w:pPr>
        <w:numPr>
          <w:ilvl w:val="0"/>
          <w:numId w:val="3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 i stosuje w zadaniach twierdzenie o stosunku obwodów figur podobnych</w:t>
      </w:r>
    </w:p>
    <w:p w14:paraId="5AD5C00B" w14:textId="77777777" w:rsidR="00C81373" w:rsidRDefault="009E0823">
      <w:pPr>
        <w:numPr>
          <w:ilvl w:val="0"/>
          <w:numId w:val="3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 i stosuje w zadaniach twierdzenie o stosunku pól figur podobnych</w:t>
      </w:r>
    </w:p>
    <w:p w14:paraId="3D71EFA8" w14:textId="78F80728" w:rsidR="00C81373" w:rsidRDefault="009E0823" w:rsidP="00E43AED">
      <w:pPr>
        <w:numPr>
          <w:ilvl w:val="0"/>
          <w:numId w:val="3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rozwiąże zadania rachunkowe z zastosowaniem cech podobieństwa trójkątów i innych figur</w:t>
      </w:r>
    </w:p>
    <w:p w14:paraId="4A094ED7" w14:textId="14009496" w:rsidR="00C81373" w:rsidRPr="00E43AED" w:rsidRDefault="009E0823" w:rsidP="00E43AED">
      <w:pPr>
        <w:numPr>
          <w:ilvl w:val="0"/>
          <w:numId w:val="3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twierdzenie o dwusiecznej kąta w trójkącie do rozwiązywania prostych zadań</w:t>
      </w:r>
    </w:p>
    <w:p w14:paraId="6222598E" w14:textId="77777777" w:rsidR="00C81373" w:rsidRDefault="00C8137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D2996A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dostateczną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5C5468DF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cechy przystawania trójkątów do rozwiązywania trudniejszych zadań geometrycznych</w:t>
      </w:r>
    </w:p>
    <w:p w14:paraId="2D482C66" w14:textId="77777777" w:rsidR="00C81373" w:rsidRDefault="009E0823">
      <w:pPr>
        <w:numPr>
          <w:ilvl w:val="0"/>
          <w:numId w:val="33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wykorzystuje podobieństwo trójkątów do rozwiązywania praktycznych problemów</w:t>
      </w:r>
    </w:p>
    <w:p w14:paraId="44DC026C" w14:textId="77777777" w:rsidR="00C81373" w:rsidRDefault="009E0823">
      <w:pPr>
        <w:numPr>
          <w:ilvl w:val="0"/>
          <w:numId w:val="33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zadania wykorzystując twierdzenie Talesa</w:t>
      </w:r>
    </w:p>
    <w:p w14:paraId="4755BA02" w14:textId="77777777" w:rsidR="00C81373" w:rsidRDefault="009E0823">
      <w:pPr>
        <w:numPr>
          <w:ilvl w:val="0"/>
          <w:numId w:val="33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twierdzenie o dwusiecznej kąta w trójkącie do rozwiązywania zadań</w:t>
      </w:r>
    </w:p>
    <w:p w14:paraId="3ECDB139" w14:textId="77777777" w:rsidR="00C81373" w:rsidRDefault="009E0823">
      <w:pPr>
        <w:numPr>
          <w:ilvl w:val="0"/>
          <w:numId w:val="33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sumę miar kątów danego wielokąta</w:t>
      </w:r>
    </w:p>
    <w:p w14:paraId="7414B105" w14:textId="77777777" w:rsidR="00C81373" w:rsidRDefault="009E0823">
      <w:pPr>
        <w:numPr>
          <w:ilvl w:val="0"/>
          <w:numId w:val="33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liczbę boków wielokąta, jeśli ma daną sumę miar jego kątów wewnętrznych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8D7FA6F" w14:textId="77777777" w:rsidR="00C81373" w:rsidRDefault="00C8137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AF6AA2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bardzo 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149AC1CA" w14:textId="77777777" w:rsidR="00C81373" w:rsidRDefault="009E0823">
      <w:pPr>
        <w:numPr>
          <w:ilvl w:val="0"/>
          <w:numId w:val="32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stosuje twierdzenia o związkach miarowych podczas rozwiązywania zadań, które wymagają przeprowadzenia dowodu</w:t>
      </w:r>
    </w:p>
    <w:p w14:paraId="10091C75" w14:textId="77777777" w:rsidR="00C81373" w:rsidRDefault="009E0823">
      <w:pPr>
        <w:numPr>
          <w:ilvl w:val="0"/>
          <w:numId w:val="32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wykorzystuje podobieństwo trójkątów do rozwiązywania praktycznych problemów w sytuacji bardziej złożonej</w:t>
      </w:r>
    </w:p>
    <w:p w14:paraId="48955F36" w14:textId="77777777" w:rsidR="00C81373" w:rsidRDefault="00C81373"/>
    <w:p w14:paraId="257288FD" w14:textId="77777777" w:rsidR="00C81373" w:rsidRDefault="00C81373"/>
    <w:p w14:paraId="35FE1ABE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celującą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054B3C7" w14:textId="77777777" w:rsidR="00C81373" w:rsidRDefault="009E0823">
      <w:pPr>
        <w:numPr>
          <w:ilvl w:val="0"/>
          <w:numId w:val="31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 dowód twierdzenia Talesa</w:t>
      </w:r>
    </w:p>
    <w:p w14:paraId="7C81C171" w14:textId="1C62E51C" w:rsidR="00C81373" w:rsidRDefault="009E0823">
      <w:pPr>
        <w:numPr>
          <w:ilvl w:val="0"/>
          <w:numId w:val="31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zadania wymagające uzasadnienia i dowodzenia z zastosowaniem twierdzenia Talesa </w:t>
      </w:r>
    </w:p>
    <w:p w14:paraId="18E6F87A" w14:textId="77777777" w:rsidR="00C81373" w:rsidRDefault="009E0823">
      <w:pPr>
        <w:numPr>
          <w:ilvl w:val="0"/>
          <w:numId w:val="31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twierdzenie o dwusiecznej kąta w trójkącie w zadaniach wymagających przeprowadzenia dowodu</w:t>
      </w:r>
    </w:p>
    <w:p w14:paraId="6FD70D80" w14:textId="77777777" w:rsidR="00C81373" w:rsidRDefault="009E0823">
      <w:pPr>
        <w:numPr>
          <w:ilvl w:val="0"/>
          <w:numId w:val="31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zadania o znacznym stopniu trudności dotyczące przystawania i podobieństwa figur</w:t>
      </w:r>
    </w:p>
    <w:p w14:paraId="282DD5A5" w14:textId="77777777" w:rsidR="00C81373" w:rsidRDefault="009E0823">
      <w:pPr>
        <w:numPr>
          <w:ilvl w:val="0"/>
          <w:numId w:val="31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 dowód twierdzenia o dwusiecznej kąta w trójkącie</w:t>
      </w:r>
    </w:p>
    <w:p w14:paraId="0169F562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F76D4B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28B509" w14:textId="77777777" w:rsidR="00C81373" w:rsidRDefault="009E0823"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FUNKCJA KWADRATOWA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jeśli:</w:t>
      </w:r>
    </w:p>
    <w:p w14:paraId="5FB5D097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rysuje wykres funkcji 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podaje jej własności i na podstawie wykresu omówi jej własności</w:t>
      </w:r>
    </w:p>
    <w:p w14:paraId="5D102525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 funkcje kwadratową na podstawie wzoru</w:t>
      </w:r>
    </w:p>
    <w:p w14:paraId="4F6DD2AF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zamienia postać ogólną funkcji kwadratowej na postać iloczynową i odwrotnie</w:t>
      </w:r>
    </w:p>
    <w:p w14:paraId="43386009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rysuje wykres funkcji kwadratowej w postaci kanonicznej i odczyta jej własności</w:t>
      </w:r>
    </w:p>
    <w:p w14:paraId="64C918A7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przekształca wzór funkcji kwadratowej z postaci kanonicznej do postaci ogólnej i odwrotnie</w:t>
      </w:r>
    </w:p>
    <w:p w14:paraId="11C3A147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wyróżnik trójmianu kwadratowego</w:t>
      </w:r>
    </w:p>
    <w:p w14:paraId="190ED5C5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współrzędne wierzchołka paraboli</w:t>
      </w:r>
    </w:p>
    <w:p w14:paraId="692BAA26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miejsca zerowe funkcji kwadratowej</w:t>
      </w:r>
    </w:p>
    <w:p w14:paraId="4B2B6DDD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miejsca zerowe funkcji kwadratowej z jej postaci iloczynowej</w:t>
      </w:r>
    </w:p>
    <w:p w14:paraId="5C228D00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współrzędne wierzchołka paraboli z postaci kanonicznej i podaje równanie osi symetrii</w:t>
      </w:r>
    </w:p>
    <w:p w14:paraId="34883169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 algebraicznie, czy dany punkt należy do wykresu danej funkcji kwadratowej</w:t>
      </w:r>
    </w:p>
    <w:p w14:paraId="67DC5F03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przekształca wykres funkcji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przesunięciu wzdłuż osi OX lub OY i ustala wzór funkcji kwadratowej na podstawie informacji o przesunięciach wykresu</w:t>
      </w:r>
    </w:p>
    <w:p w14:paraId="0C35D614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liczbę pierwiastków równania kwadratowego w zależności od znaku wyróżnika</w:t>
      </w:r>
    </w:p>
    <w:p w14:paraId="08626488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równania kwadratowe, stosując wzory na pierwiastki</w:t>
      </w:r>
    </w:p>
    <w:p w14:paraId="41B76FC7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proste nierówności kwadratowe</w:t>
      </w:r>
    </w:p>
    <w:p w14:paraId="3547EBE0" w14:textId="77777777" w:rsidR="00C81373" w:rsidRDefault="009E0823">
      <w:pPr>
        <w:pStyle w:val="Akapitzlist"/>
        <w:numPr>
          <w:ilvl w:val="0"/>
          <w:numId w:val="30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 xml:space="preserve">szkicuje wykres funkcji 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= ax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gdzie </w:t>
      </w:r>
      <m:oMath>
        <m:r>
          <w:rPr>
            <w:rFonts w:ascii="Cambria Math" w:hAnsi="Cambria Math"/>
          </w:rPr>
          <m:t>a≠0</m:t>
        </m:r>
      </m:oMath>
      <w:r>
        <w:rPr>
          <w:rFonts w:ascii="Times New Roman" w:hAnsi="Times New Roman" w:cs="Times New Roman"/>
          <w:sz w:val="24"/>
          <w:szCs w:val="24"/>
        </w:rPr>
        <w:t>, i odczytuje z wykresu jej własności</w:t>
      </w:r>
    </w:p>
    <w:p w14:paraId="2330CE43" w14:textId="77777777" w:rsidR="00C81373" w:rsidRDefault="009E0823">
      <w:pPr>
        <w:pStyle w:val="Akapitzlist"/>
        <w:numPr>
          <w:ilvl w:val="0"/>
          <w:numId w:val="30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 xml:space="preserve">szkicuje wykres funkcji kwadratowej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=a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x-p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+q</m:t>
        </m:r>
      </m:oMath>
      <w:r>
        <w:rPr>
          <w:rFonts w:ascii="Times New Roman" w:hAnsi="Times New Roman" w:cs="Times New Roman"/>
          <w:sz w:val="24"/>
          <w:szCs w:val="24"/>
        </w:rPr>
        <w:t xml:space="preserve">, gdzie </w:t>
      </w:r>
      <m:oMath>
        <m:r>
          <w:rPr>
            <w:rFonts w:ascii="Cambria Math" w:hAnsi="Cambria Math"/>
          </w:rPr>
          <m:t>a≠0</m:t>
        </m:r>
      </m:oMath>
      <w:r>
        <w:rPr>
          <w:rFonts w:ascii="Times New Roman" w:hAnsi="Times New Roman" w:cs="Times New Roman"/>
          <w:sz w:val="24"/>
          <w:szCs w:val="24"/>
        </w:rPr>
        <w:t>, i odczytuje z wykresu jej własności</w:t>
      </w:r>
    </w:p>
    <w:p w14:paraId="2265AAAC" w14:textId="1F7BDE85" w:rsidR="00C81373" w:rsidRDefault="009E0823">
      <w:pPr>
        <w:pStyle w:val="Akapitzlist"/>
        <w:numPr>
          <w:ilvl w:val="0"/>
          <w:numId w:val="30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podaje wzór funkcji kwadratowej w postaci ogólnej</w:t>
      </w:r>
      <w:r w:rsidR="00E43A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 kanonicznej</w:t>
      </w:r>
      <w:r w:rsidR="00E43AED">
        <w:rPr>
          <w:rFonts w:ascii="Times New Roman" w:hAnsi="Times New Roman" w:cs="Times New Roman"/>
          <w:sz w:val="24"/>
          <w:szCs w:val="24"/>
        </w:rPr>
        <w:t xml:space="preserve"> i iloczynowej</w:t>
      </w:r>
    </w:p>
    <w:p w14:paraId="31514328" w14:textId="77777777" w:rsidR="00C81373" w:rsidRDefault="009E0823">
      <w:pPr>
        <w:pStyle w:val="Akapitzlist"/>
        <w:numPr>
          <w:ilvl w:val="0"/>
          <w:numId w:val="30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wyznacza równanie osi symetrii paraboli</w:t>
      </w:r>
    </w:p>
    <w:p w14:paraId="158A11A0" w14:textId="77777777" w:rsidR="00C81373" w:rsidRDefault="009E0823">
      <w:pPr>
        <w:pStyle w:val="Akapitzlist"/>
        <w:numPr>
          <w:ilvl w:val="0"/>
          <w:numId w:val="30"/>
        </w:numPr>
        <w:tabs>
          <w:tab w:val="clear" w:pos="720"/>
          <w:tab w:val="left" w:pos="778"/>
        </w:tabs>
        <w:spacing w:before="0" w:after="0"/>
      </w:pPr>
      <w:r>
        <w:rPr>
          <w:rFonts w:ascii="Times New Roman" w:hAnsi="Times New Roman" w:cs="Times New Roman"/>
          <w:sz w:val="24"/>
          <w:szCs w:val="24"/>
        </w:rPr>
        <w:lastRenderedPageBreak/>
        <w:t>wyznacza wzór ogólny funkcji kwadratowej, gdy dane są współrzędne wierzchołka i innego punktu jej wykresu</w:t>
      </w:r>
    </w:p>
    <w:p w14:paraId="6CD2F486" w14:textId="77777777" w:rsidR="00C81373" w:rsidRDefault="009E0823">
      <w:pPr>
        <w:pStyle w:val="Akapitzlist"/>
        <w:numPr>
          <w:ilvl w:val="0"/>
          <w:numId w:val="30"/>
        </w:numPr>
        <w:tabs>
          <w:tab w:val="clear" w:pos="720"/>
          <w:tab w:val="left" w:pos="778"/>
        </w:tabs>
        <w:spacing w:before="0" w:after="0" w:line="120" w:lineRule="atLeast"/>
      </w:pPr>
      <w:r>
        <w:rPr>
          <w:rFonts w:ascii="Times New Roman" w:hAnsi="Times New Roman" w:cs="Times New Roman"/>
          <w:sz w:val="24"/>
          <w:szCs w:val="24"/>
        </w:rPr>
        <w:t>rozwiązuje równanie kwadratowe niepełne metodą wyłączania wspólnego czynnika przed nawias lub stosując wzór skróconego mnożenia</w:t>
      </w:r>
    </w:p>
    <w:p w14:paraId="73FBAADE" w14:textId="77777777" w:rsidR="00C81373" w:rsidRDefault="009E0823">
      <w:pPr>
        <w:pStyle w:val="Akapitzlist"/>
        <w:numPr>
          <w:ilvl w:val="0"/>
          <w:numId w:val="30"/>
        </w:numPr>
        <w:tabs>
          <w:tab w:val="clear" w:pos="720"/>
          <w:tab w:val="left" w:pos="778"/>
        </w:tabs>
        <w:spacing w:before="0" w:after="0" w:line="120" w:lineRule="atLeast"/>
      </w:pPr>
      <w:r>
        <w:rPr>
          <w:rFonts w:ascii="Times New Roman" w:hAnsi="Times New Roman" w:cs="Times New Roman"/>
          <w:sz w:val="24"/>
          <w:szCs w:val="24"/>
        </w:rPr>
        <w:t>określa liczbę pierwiastków równania kwadratowego w zależności od znaku wyróżnika</w:t>
      </w:r>
    </w:p>
    <w:p w14:paraId="18D6FFF6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dopuszczającą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0B2636D8" w14:textId="77777777" w:rsidR="00C81373" w:rsidRDefault="009E0823">
      <w:pPr>
        <w:numPr>
          <w:ilvl w:val="0"/>
          <w:numId w:val="29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przekształca wykres funkcji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przesunięciu wzdłuż osi OX i OY oraz ustala wzór funkcji</w:t>
      </w:r>
    </w:p>
    <w:p w14:paraId="5412B1F7" w14:textId="77777777" w:rsidR="00C81373" w:rsidRDefault="009E0823">
      <w:pPr>
        <w:numPr>
          <w:ilvl w:val="0"/>
          <w:numId w:val="29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kwadratowej na podstawie informacji o przesunięciach wykresu</w:t>
      </w:r>
    </w:p>
    <w:p w14:paraId="6C424517" w14:textId="77777777" w:rsidR="00C81373" w:rsidRDefault="009E0823">
      <w:pPr>
        <w:numPr>
          <w:ilvl w:val="0"/>
          <w:numId w:val="29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znajduje brakujące współczynniki funkcji kwadratowej, znając współrzędne punktów należących do jej wykresu rysuje wykres funkcji kwadratowej danej w postaci ogólnej</w:t>
      </w:r>
    </w:p>
    <w:p w14:paraId="456186EE" w14:textId="77777777" w:rsidR="00C81373" w:rsidRDefault="009E0823">
      <w:pPr>
        <w:numPr>
          <w:ilvl w:val="0"/>
          <w:numId w:val="29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 algebraicznie współrzędne punktów przecięcia paraboli z osiami układu współrzędnych</w:t>
      </w:r>
    </w:p>
    <w:p w14:paraId="498230CD" w14:textId="77777777" w:rsidR="00C81373" w:rsidRDefault="009E0823">
      <w:pPr>
        <w:numPr>
          <w:ilvl w:val="0"/>
          <w:numId w:val="29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 najmniejszą i największą wartość funkcji kwadratowej w podanym przedziale</w:t>
      </w:r>
    </w:p>
    <w:p w14:paraId="2297083C" w14:textId="77777777" w:rsidR="00C81373" w:rsidRDefault="009E0823">
      <w:pPr>
        <w:numPr>
          <w:ilvl w:val="0"/>
          <w:numId w:val="29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zastosuje własności funkcji kwadratowej do rozwiązania prostych zadań realistycznych</w:t>
      </w:r>
    </w:p>
    <w:p w14:paraId="17239E85" w14:textId="77777777" w:rsidR="00C81373" w:rsidRDefault="009E0823">
      <w:pPr>
        <w:numPr>
          <w:ilvl w:val="0"/>
          <w:numId w:val="29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równania kwadratowe niezupełne metodą rozkładu na czynniki oraz stosując wzory skróconego mnożenia</w:t>
      </w:r>
    </w:p>
    <w:p w14:paraId="4C851B0C" w14:textId="77777777" w:rsidR="00C81373" w:rsidRDefault="009E0823">
      <w:pPr>
        <w:numPr>
          <w:ilvl w:val="0"/>
          <w:numId w:val="29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nierówności kwadratowe stosując wzory skróconego mnożenia oraz mnożnie sum algebraicznych</w:t>
      </w:r>
    </w:p>
    <w:p w14:paraId="296B872F" w14:textId="77777777" w:rsidR="00C81373" w:rsidRDefault="009E0823">
      <w:pPr>
        <w:numPr>
          <w:ilvl w:val="0"/>
          <w:numId w:val="29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ustała wzór funkcji kwadratowej w postaci kanonicznej, jeśli ma dane współrzędne wierzchołka i innego punktu jej wykresu</w:t>
      </w:r>
    </w:p>
    <w:p w14:paraId="1D2DD82A" w14:textId="77777777" w:rsidR="00C81373" w:rsidRDefault="009E0823">
      <w:pPr>
        <w:numPr>
          <w:ilvl w:val="0"/>
          <w:numId w:val="29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algebraicznie układ równań, z których jedno jest równaniem paraboli, a drugie równaniem prostej, i podaje interpretację geometryczną rozwiązania układu równań, znajdując punkty wspólne prostej i paraboli</w:t>
      </w:r>
    </w:p>
    <w:p w14:paraId="02CA7EAE" w14:textId="77777777" w:rsidR="00C81373" w:rsidRDefault="009E0823">
      <w:pPr>
        <w:numPr>
          <w:ilvl w:val="0"/>
          <w:numId w:val="29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 analizę zadania tekstowego, a następnie zapisuje odpowiednie równanie, nierówność lub funkcję kwadratową opisujące daną zależność i znajduje w prostych przypadkach rozwiązanie, które spełnia ułożone przez niego warunki</w:t>
      </w:r>
    </w:p>
    <w:p w14:paraId="2D6A8E43" w14:textId="77777777" w:rsidR="00C81373" w:rsidRDefault="009E0823">
      <w:pPr>
        <w:pStyle w:val="Akapitzlist"/>
        <w:numPr>
          <w:ilvl w:val="0"/>
          <w:numId w:val="29"/>
        </w:numPr>
        <w:tabs>
          <w:tab w:val="clear" w:pos="720"/>
          <w:tab w:val="left" w:pos="778"/>
        </w:tabs>
        <w:spacing w:before="0" w:after="0" w:line="120" w:lineRule="atLeast"/>
      </w:pPr>
      <w:r>
        <w:rPr>
          <w:rFonts w:ascii="Times New Roman" w:hAnsi="Times New Roman" w:cs="Times New Roman"/>
          <w:sz w:val="24"/>
          <w:szCs w:val="24"/>
        </w:rPr>
        <w:t>rozwiązuje równanie kwadratowe, stosując wzory na pierwiastki w prostych przypadkach</w:t>
      </w:r>
    </w:p>
    <w:p w14:paraId="6BE06AE5" w14:textId="77777777" w:rsidR="00C81373" w:rsidRDefault="009E0823">
      <w:pPr>
        <w:pStyle w:val="Akapitzlist"/>
        <w:numPr>
          <w:ilvl w:val="0"/>
          <w:numId w:val="29"/>
        </w:numPr>
        <w:spacing w:before="0" w:after="0" w:line="120" w:lineRule="atLeast"/>
      </w:pPr>
      <w:r>
        <w:rPr>
          <w:rFonts w:ascii="Times New Roman" w:hAnsi="Times New Roman" w:cs="Times New Roman"/>
          <w:sz w:val="24"/>
          <w:szCs w:val="24"/>
        </w:rPr>
        <w:t xml:space="preserve">interpretuje geometrycznie rozwiązania równania kwadratowego w zależności od współczynnika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 wyróżnika </w:t>
      </w:r>
      <m:oMath>
        <m:r>
          <w:rPr>
            <w:rFonts w:ascii="Cambria Math" w:hAnsi="Cambria Math"/>
          </w:rPr>
          <m:t>Δ</m:t>
        </m:r>
      </m:oMath>
    </w:p>
    <w:p w14:paraId="1B71B9C5" w14:textId="77777777" w:rsidR="00C81373" w:rsidRDefault="009E0823">
      <w:pPr>
        <w:pStyle w:val="Akapitzlist"/>
        <w:numPr>
          <w:ilvl w:val="0"/>
          <w:numId w:val="29"/>
        </w:numPr>
        <w:spacing w:before="0" w:after="0" w:line="120" w:lineRule="atLeast"/>
      </w:pPr>
      <w:r>
        <w:rPr>
          <w:rFonts w:ascii="Times New Roman" w:hAnsi="Times New Roman" w:cs="Times New Roman"/>
          <w:sz w:val="24"/>
          <w:szCs w:val="24"/>
        </w:rPr>
        <w:t>wyznacza algebraicznie współrzędne punktów przecięcia paraboli z osiami układu współrzędnych</w:t>
      </w:r>
    </w:p>
    <w:p w14:paraId="74F087AA" w14:textId="77777777" w:rsidR="00C81373" w:rsidRDefault="009E0823">
      <w:pPr>
        <w:pStyle w:val="Akapitzlist"/>
        <w:numPr>
          <w:ilvl w:val="0"/>
          <w:numId w:val="29"/>
        </w:numPr>
        <w:spacing w:before="0" w:after="0" w:line="120" w:lineRule="atLeast"/>
      </w:pPr>
      <w:r>
        <w:rPr>
          <w:rFonts w:ascii="Times New Roman" w:hAnsi="Times New Roman" w:cs="Times New Roman"/>
          <w:sz w:val="24"/>
          <w:szCs w:val="24"/>
        </w:rPr>
        <w:t>przedstawia trójmian kwadratowy w postaci iloczynowej, jeśli taka postać istnieje</w:t>
      </w:r>
    </w:p>
    <w:p w14:paraId="4A918170" w14:textId="77777777" w:rsidR="00C81373" w:rsidRDefault="009E0823">
      <w:pPr>
        <w:pStyle w:val="Akapitzlist"/>
        <w:numPr>
          <w:ilvl w:val="0"/>
          <w:numId w:val="29"/>
        </w:numPr>
        <w:spacing w:before="0" w:after="0" w:line="120" w:lineRule="atLeast"/>
      </w:pPr>
      <w:r>
        <w:rPr>
          <w:rFonts w:ascii="Times New Roman" w:hAnsi="Times New Roman" w:cs="Times New Roman"/>
          <w:sz w:val="24"/>
          <w:szCs w:val="24"/>
        </w:rPr>
        <w:t>odczytuje miejsca zerowe funkcji kwadratowej z jej postaci iloczynowej</w:t>
      </w:r>
    </w:p>
    <w:p w14:paraId="4B1F891E" w14:textId="77777777" w:rsidR="00C81373" w:rsidRDefault="009E0823">
      <w:pPr>
        <w:pStyle w:val="Akapitzlist"/>
        <w:numPr>
          <w:ilvl w:val="0"/>
          <w:numId w:val="29"/>
        </w:numPr>
        <w:spacing w:before="0" w:after="0" w:line="120" w:lineRule="atLeast"/>
      </w:pPr>
      <w:r>
        <w:rPr>
          <w:rFonts w:ascii="Times New Roman" w:hAnsi="Times New Roman" w:cs="Times New Roman"/>
          <w:sz w:val="24"/>
          <w:szCs w:val="24"/>
        </w:rPr>
        <w:t>rozwiązuje nierówność kwadratową w prostych przypadkach</w:t>
      </w:r>
    </w:p>
    <w:p w14:paraId="13DC1F2A" w14:textId="77777777" w:rsidR="00C81373" w:rsidRDefault="009E0823">
      <w:pPr>
        <w:pStyle w:val="Akapitzlist"/>
        <w:numPr>
          <w:ilvl w:val="0"/>
          <w:numId w:val="29"/>
        </w:numPr>
        <w:spacing w:before="0" w:after="0" w:line="120" w:lineRule="atLeast"/>
      </w:pPr>
      <w:r>
        <w:rPr>
          <w:rFonts w:ascii="Times New Roman" w:hAnsi="Times New Roman" w:cs="Times New Roman"/>
          <w:bCs/>
          <w:sz w:val="24"/>
          <w:szCs w:val="24"/>
        </w:rPr>
        <w:t>rozwiązuje algebraicznie układ równań, z których jedno jest równaniem paraboli, a drugie równaniem prostej, i podaje interpretację geometryczną rozwiązania układu równań, znajdując punkty wspólne prostej i paraboli</w:t>
      </w:r>
    </w:p>
    <w:p w14:paraId="7EA44ADF" w14:textId="77777777" w:rsidR="00C81373" w:rsidRDefault="009E0823">
      <w:pPr>
        <w:pStyle w:val="Akapitzlist"/>
        <w:numPr>
          <w:ilvl w:val="0"/>
          <w:numId w:val="29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 xml:space="preserve">stosuje pojęcie najmniejszej i największej wartości funkcji, wyznacza wartość najmniejszą i największą funkcji kwadratowej w przedziale domkniętym w prostych przypadkach </w:t>
      </w:r>
    </w:p>
    <w:p w14:paraId="7FD94B30" w14:textId="77777777" w:rsidR="00C81373" w:rsidRDefault="00C81373">
      <w:pPr>
        <w:pStyle w:val="Akapitzlist"/>
        <w:spacing w:before="0" w:after="0"/>
        <w:ind w:left="66"/>
        <w:rPr>
          <w:rFonts w:ascii="Times New Roman" w:hAnsi="Times New Roman" w:cs="Times New Roman"/>
          <w:sz w:val="24"/>
          <w:szCs w:val="24"/>
        </w:rPr>
      </w:pPr>
    </w:p>
    <w:p w14:paraId="4E266C25" w14:textId="77777777" w:rsidR="00C81373" w:rsidRDefault="00C81373">
      <w:pPr>
        <w:pStyle w:val="Akapitzlist"/>
        <w:spacing w:before="0" w:after="0"/>
        <w:ind w:left="66"/>
        <w:rPr>
          <w:rFonts w:ascii="Times New Roman" w:hAnsi="Times New Roman" w:cs="Times New Roman"/>
          <w:sz w:val="24"/>
          <w:szCs w:val="24"/>
        </w:rPr>
      </w:pPr>
    </w:p>
    <w:p w14:paraId="330F9D16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 spełnia wymagania na ocenę dostateczną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90A2011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szkicuje i odczytuje własności funkcji kwadratowej z wykresu</w:t>
      </w:r>
    </w:p>
    <w:p w14:paraId="147D2C88" w14:textId="77777777" w:rsidR="00C81373" w:rsidRDefault="009E0823">
      <w:pPr>
        <w:numPr>
          <w:ilvl w:val="0"/>
          <w:numId w:val="28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podaje wzór funkcji kwadratowej na podstawie wykresu</w:t>
      </w:r>
    </w:p>
    <w:p w14:paraId="212216BB" w14:textId="77777777" w:rsidR="00C81373" w:rsidRDefault="009E0823">
      <w:pPr>
        <w:numPr>
          <w:ilvl w:val="0"/>
          <w:numId w:val="28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wykresu określa liczbę rozwiązań równania f(x) = m w zależności od parametru m, gdzie y = f(x) jest funkcją kwadratową</w:t>
      </w:r>
    </w:p>
    <w:p w14:paraId="33CEB5B0" w14:textId="77777777" w:rsidR="00C81373" w:rsidRDefault="009E0823">
      <w:pPr>
        <w:numPr>
          <w:ilvl w:val="0"/>
          <w:numId w:val="28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wykorzystuje postać iloczynową funkcji kwadratowej do rozwiązywania zadań w trudniejszych przypadkach</w:t>
      </w:r>
    </w:p>
    <w:p w14:paraId="1C1CEBCB" w14:textId="77777777" w:rsidR="00C81373" w:rsidRDefault="009E0823">
      <w:pPr>
        <w:numPr>
          <w:ilvl w:val="0"/>
          <w:numId w:val="28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zadania tekstowe o niewielkim stopniu trudności prowadzące do wyznaczania wartości najmniejszej i największej funkcji kwadratowej</w:t>
      </w:r>
    </w:p>
    <w:p w14:paraId="1C8E8FD5" w14:textId="77777777" w:rsidR="00C81373" w:rsidRDefault="009E0823">
      <w:pPr>
        <w:numPr>
          <w:ilvl w:val="0"/>
          <w:numId w:val="28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napisze wzór funkcji kwadratowej spełniającej określone warunki</w:t>
      </w:r>
    </w:p>
    <w:p w14:paraId="2430A3FD" w14:textId="77777777" w:rsidR="00C81373" w:rsidRDefault="009E0823">
      <w:pPr>
        <w:numPr>
          <w:ilvl w:val="0"/>
          <w:numId w:val="28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typowe zadania tekstowe prowadzące do równań lub nierówności kwadratowych</w:t>
      </w:r>
    </w:p>
    <w:p w14:paraId="790FF0EE" w14:textId="77777777" w:rsidR="00C81373" w:rsidRDefault="009E0823">
      <w:pPr>
        <w:numPr>
          <w:ilvl w:val="0"/>
          <w:numId w:val="28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równanie kwadratowe i nierówność kwadratową w trudniejszych przypadkach</w:t>
      </w:r>
    </w:p>
    <w:p w14:paraId="739ADA5C" w14:textId="77777777" w:rsidR="00C81373" w:rsidRDefault="009E0823">
      <w:pPr>
        <w:numPr>
          <w:ilvl w:val="0"/>
          <w:numId w:val="28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nierówności kwadratowe do wyznaczania dziedziny funkcji zapisanej za pomocą pierwiastka</w:t>
      </w:r>
    </w:p>
    <w:p w14:paraId="16B7FE06" w14:textId="77777777" w:rsidR="00C81373" w:rsidRDefault="009E0823">
      <w:pPr>
        <w:numPr>
          <w:ilvl w:val="0"/>
          <w:numId w:val="28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równania dwukwadratowe</w:t>
      </w:r>
    </w:p>
    <w:p w14:paraId="2B98F6BC" w14:textId="77777777" w:rsidR="00C81373" w:rsidRDefault="009E0823">
      <w:pPr>
        <w:numPr>
          <w:ilvl w:val="0"/>
          <w:numId w:val="28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wyznacza w trudniejszych przypadkach najmniejszą i największą wartość funkcji w przedziale domkniętym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korzystając z własności funkcji kwadratowej</w:t>
      </w:r>
    </w:p>
    <w:p w14:paraId="263E59DF" w14:textId="77777777" w:rsidR="00C81373" w:rsidRDefault="009E0823">
      <w:pPr>
        <w:numPr>
          <w:ilvl w:val="0"/>
          <w:numId w:val="28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znajduje iloczyn, sumę i różnicę zbiorów rozwiązań nierówności kwadratowych</w:t>
      </w:r>
    </w:p>
    <w:p w14:paraId="410A961B" w14:textId="77777777" w:rsidR="00C81373" w:rsidRDefault="009E0823">
      <w:pPr>
        <w:numPr>
          <w:ilvl w:val="0"/>
          <w:numId w:val="28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stosuje równania kwadratowe do rozwiązywania zadań optymalizacyjnych</w:t>
      </w:r>
    </w:p>
    <w:p w14:paraId="4E2D5855" w14:textId="77777777" w:rsidR="00C81373" w:rsidRDefault="009E0823">
      <w:pPr>
        <w:numPr>
          <w:ilvl w:val="0"/>
          <w:numId w:val="28"/>
        </w:numPr>
        <w:tabs>
          <w:tab w:val="clear" w:pos="720"/>
          <w:tab w:val="left" w:pos="1418"/>
        </w:tabs>
        <w:spacing w:line="120" w:lineRule="atLeast"/>
      </w:pPr>
      <w:r>
        <w:rPr>
          <w:rFonts w:ascii="Times New Roman" w:hAnsi="Times New Roman" w:cs="Times New Roman"/>
          <w:sz w:val="24"/>
          <w:szCs w:val="24"/>
        </w:rPr>
        <w:t xml:space="preserve">rozwiązuje równanie kwadratowe i nierówność kwadratową </w:t>
      </w:r>
    </w:p>
    <w:p w14:paraId="3CA29C81" w14:textId="77777777" w:rsidR="00C81373" w:rsidRDefault="009E0823">
      <w:pPr>
        <w:numPr>
          <w:ilvl w:val="0"/>
          <w:numId w:val="28"/>
        </w:numPr>
        <w:tabs>
          <w:tab w:val="clear" w:pos="720"/>
          <w:tab w:val="left" w:pos="1418"/>
        </w:tabs>
        <w:spacing w:line="120" w:lineRule="atLeast"/>
      </w:pPr>
      <w:r>
        <w:rPr>
          <w:rFonts w:ascii="Times New Roman" w:hAnsi="Times New Roman" w:cs="Times New Roman"/>
          <w:sz w:val="24"/>
          <w:szCs w:val="24"/>
        </w:rPr>
        <w:t>wykorzystuje postać iloczynową funkcji kwadratowej do rozwiązywania zadań w trudniejszych przypadkach</w:t>
      </w:r>
    </w:p>
    <w:p w14:paraId="455AE2B8" w14:textId="77777777" w:rsidR="00C81373" w:rsidRDefault="009E0823">
      <w:pPr>
        <w:numPr>
          <w:ilvl w:val="0"/>
          <w:numId w:val="28"/>
        </w:numPr>
        <w:tabs>
          <w:tab w:val="clear" w:pos="720"/>
          <w:tab w:val="left" w:pos="1418"/>
        </w:tabs>
        <w:spacing w:line="120" w:lineRule="atLeast"/>
      </w:pPr>
      <w:r>
        <w:rPr>
          <w:rFonts w:ascii="Times New Roman" w:hAnsi="Times New Roman" w:cs="Times New Roman"/>
          <w:sz w:val="24"/>
          <w:szCs w:val="24"/>
        </w:rPr>
        <w:t xml:space="preserve">rozwiązuje równania dwukwadratowe </w:t>
      </w:r>
      <w:r>
        <w:rPr>
          <w:rFonts w:ascii="Times New Roman" w:hAnsi="Times New Roman" w:cs="Times New Roman"/>
          <w:bCs/>
          <w:sz w:val="24"/>
          <w:szCs w:val="24"/>
        </w:rPr>
        <w:t xml:space="preserve">wyznacza </w:t>
      </w:r>
      <w:r>
        <w:rPr>
          <w:rFonts w:ascii="Times New Roman" w:hAnsi="Times New Roman" w:cs="Times New Roman"/>
          <w:sz w:val="24"/>
          <w:szCs w:val="24"/>
        </w:rPr>
        <w:t>w trudniejszych przypadkach</w:t>
      </w:r>
      <w:r>
        <w:rPr>
          <w:rFonts w:ascii="Times New Roman" w:hAnsi="Times New Roman" w:cs="Times New Roman"/>
          <w:bCs/>
          <w:sz w:val="24"/>
          <w:szCs w:val="24"/>
        </w:rPr>
        <w:t xml:space="preserve"> najmniejszą i największą wartość funkcji w przedziale domkniętym, korzystając z własności funkcji kwadratowej</w:t>
      </w:r>
    </w:p>
    <w:p w14:paraId="4AB88F39" w14:textId="77777777" w:rsidR="00C81373" w:rsidRDefault="00C81373">
      <w:pPr>
        <w:rPr>
          <w:rStyle w:val="markedcontent"/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5B6A81" w14:textId="77777777" w:rsidR="00C81373" w:rsidRDefault="00C81373">
      <w:pPr>
        <w:rPr>
          <w:rStyle w:val="markedcontent"/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11A6D0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23394C23" w14:textId="77777777" w:rsidR="00C81373" w:rsidRDefault="009E0823">
      <w:pPr>
        <w:numPr>
          <w:ilvl w:val="0"/>
          <w:numId w:val="2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zadania tekstowe o podwyższonym stopniu trudności prowadzące do wyznaczania wartości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najmniejszej i największej funkcji kwadratowej</w:t>
      </w:r>
    </w:p>
    <w:p w14:paraId="682A94A2" w14:textId="77777777" w:rsidR="00C81373" w:rsidRDefault="009E0823">
      <w:pPr>
        <w:numPr>
          <w:ilvl w:val="0"/>
          <w:numId w:val="2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zadania tekstowe prowadzące do równań lub nierówności kwadratowych</w:t>
      </w:r>
    </w:p>
    <w:p w14:paraId="216EF0F2" w14:textId="2E54B7C9" w:rsidR="00C81373" w:rsidRDefault="009E0823" w:rsidP="002F36C3">
      <w:pPr>
        <w:numPr>
          <w:ilvl w:val="0"/>
          <w:numId w:val="2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równanie, które można sprowadzić do równania kwadratowego, np. stosując podstawienie</w:t>
      </w:r>
    </w:p>
    <w:p w14:paraId="381E3BFF" w14:textId="77777777" w:rsidR="00C81373" w:rsidRDefault="00C81373" w:rsidP="009E082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AF0756F" w14:textId="77777777" w:rsidR="00C81373" w:rsidRDefault="00C81373" w:rsidP="009E0823">
      <w:pPr>
        <w:ind w:left="720"/>
      </w:pPr>
    </w:p>
    <w:p w14:paraId="75D60E52" w14:textId="77777777" w:rsidR="00C81373" w:rsidRDefault="009E0823" w:rsidP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2FF04851" w14:textId="77777777" w:rsidR="00C81373" w:rsidRDefault="009E0823">
      <w:pPr>
        <w:numPr>
          <w:ilvl w:val="0"/>
          <w:numId w:val="2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przekształca na ogólnych danych wzór funkcji kwadratowej z postaci ogólnej do postaci kanonicznej wyprowadza wzory na współrzędne wierzchołka paraboli</w:t>
      </w:r>
    </w:p>
    <w:p w14:paraId="30130DE3" w14:textId="77777777" w:rsidR="00C81373" w:rsidRDefault="009E0823">
      <w:pPr>
        <w:numPr>
          <w:ilvl w:val="0"/>
          <w:numId w:val="2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wyprowadza wzory na pierwiastki równania kwadratowego</w:t>
      </w:r>
    </w:p>
    <w:p w14:paraId="66089BB9" w14:textId="77777777" w:rsidR="00C81373" w:rsidRDefault="009E0823">
      <w:pPr>
        <w:numPr>
          <w:ilvl w:val="0"/>
          <w:numId w:val="2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zadania o znacznym stopniu trudności dotyczące funkcji kwadratowej</w:t>
      </w:r>
    </w:p>
    <w:p w14:paraId="734AF560" w14:textId="77777777" w:rsidR="00C81373" w:rsidRDefault="009E0823">
      <w:pPr>
        <w:numPr>
          <w:ilvl w:val="0"/>
          <w:numId w:val="2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rozwiązuje równania i zadania tekstowe prowadzące do równań drugiego stopnia</w:t>
      </w:r>
    </w:p>
    <w:p w14:paraId="1DB456AB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2A6D9C17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4A09DA26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7702BBB1" w14:textId="497544FD" w:rsidR="00C81373" w:rsidRDefault="009E0823"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W</w:t>
      </w:r>
      <w:r w:rsidR="002F36C3">
        <w:rPr>
          <w:rFonts w:ascii="Times New Roman" w:eastAsia="Times New Roman" w:hAnsi="Times New Roman" w:cs="Times New Roman"/>
          <w:sz w:val="32"/>
          <w:szCs w:val="32"/>
          <w:lang w:eastAsia="pl-PL"/>
        </w:rPr>
        <w:t>YRAŻENIA ALGEBRAICZNE</w:t>
      </w:r>
    </w:p>
    <w:p w14:paraId="3EE777FA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jeśli:</w:t>
      </w:r>
    </w:p>
    <w:p w14:paraId="50F28344" w14:textId="79984291" w:rsidR="00C81373" w:rsidRDefault="009E0823">
      <w:pPr>
        <w:numPr>
          <w:ilvl w:val="0"/>
          <w:numId w:val="1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podaje przykład w</w:t>
      </w:r>
      <w:r w:rsidR="002F36C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yrażenia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określa jego stopień i podaje wartości jego współczynników</w:t>
      </w:r>
    </w:p>
    <w:p w14:paraId="02A2B28E" w14:textId="0DD29A9F" w:rsidR="00C81373" w:rsidRDefault="009E0823">
      <w:pPr>
        <w:numPr>
          <w:ilvl w:val="0"/>
          <w:numId w:val="1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zapisuje w</w:t>
      </w:r>
      <w:r w:rsidR="002F36C3">
        <w:rPr>
          <w:rFonts w:ascii="Times New Roman" w:hAnsi="Times New Roman" w:cs="Times New Roman"/>
          <w:color w:val="000000" w:themeColor="text1"/>
          <w:sz w:val="24"/>
          <w:szCs w:val="24"/>
        </w:rPr>
        <w:t>yrażenie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określonego stopnia o danych współczynnikach</w:t>
      </w:r>
    </w:p>
    <w:p w14:paraId="36A8A5D0" w14:textId="0C36580E" w:rsidR="00C81373" w:rsidRDefault="009E0823">
      <w:pPr>
        <w:numPr>
          <w:ilvl w:val="0"/>
          <w:numId w:val="1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sz w:val="24"/>
          <w:szCs w:val="24"/>
        </w:rPr>
        <w:t>określa stopień iloczynu w</w:t>
      </w:r>
      <w:r w:rsidR="002F36C3">
        <w:rPr>
          <w:rFonts w:ascii="Times New Roman" w:hAnsi="Times New Roman" w:cs="Times New Roman"/>
          <w:sz w:val="24"/>
          <w:szCs w:val="24"/>
        </w:rPr>
        <w:t>yrażenia</w:t>
      </w:r>
      <w:r>
        <w:rPr>
          <w:rFonts w:ascii="Times New Roman" w:hAnsi="Times New Roman" w:cs="Times New Roman"/>
          <w:sz w:val="24"/>
          <w:szCs w:val="24"/>
        </w:rPr>
        <w:t xml:space="preserve"> bez wykonywania mnożenia</w:t>
      </w:r>
      <w:r w:rsidR="00750A8C">
        <w:rPr>
          <w:rFonts w:ascii="Times New Roman" w:hAnsi="Times New Roman" w:cs="Times New Roman"/>
          <w:sz w:val="24"/>
          <w:szCs w:val="24"/>
        </w:rPr>
        <w:t xml:space="preserve"> w prostych sytuacjach</w:t>
      </w:r>
    </w:p>
    <w:p w14:paraId="7EEDE731" w14:textId="0566EB5F" w:rsidR="00C81373" w:rsidRPr="00750A8C" w:rsidRDefault="009E0823">
      <w:pPr>
        <w:numPr>
          <w:ilvl w:val="0"/>
          <w:numId w:val="1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sz w:val="24"/>
          <w:szCs w:val="24"/>
        </w:rPr>
        <w:t>podaje współczynnik przy najwyższej potędze oraz wyraz wolny iloczynu w</w:t>
      </w:r>
      <w:r w:rsidR="002F36C3">
        <w:rPr>
          <w:rFonts w:ascii="Times New Roman" w:hAnsi="Times New Roman" w:cs="Times New Roman"/>
          <w:sz w:val="24"/>
          <w:szCs w:val="24"/>
        </w:rPr>
        <w:t>yrażeń</w:t>
      </w:r>
      <w:r>
        <w:rPr>
          <w:rFonts w:ascii="Times New Roman" w:hAnsi="Times New Roman" w:cs="Times New Roman"/>
          <w:sz w:val="24"/>
          <w:szCs w:val="24"/>
        </w:rPr>
        <w:t xml:space="preserve"> bez wykonywania mnożenia w</w:t>
      </w:r>
      <w:r w:rsidR="002F36C3">
        <w:rPr>
          <w:rFonts w:ascii="Times New Roman" w:hAnsi="Times New Roman" w:cs="Times New Roman"/>
          <w:sz w:val="24"/>
          <w:szCs w:val="24"/>
        </w:rPr>
        <w:t>yrażeń</w:t>
      </w:r>
      <w:r w:rsidR="00750A8C">
        <w:rPr>
          <w:rFonts w:ascii="Times New Roman" w:hAnsi="Times New Roman" w:cs="Times New Roman"/>
          <w:sz w:val="24"/>
          <w:szCs w:val="24"/>
        </w:rPr>
        <w:t xml:space="preserve"> w prostych przypadkach</w:t>
      </w:r>
    </w:p>
    <w:p w14:paraId="013BF7AA" w14:textId="26881B72" w:rsidR="00750A8C" w:rsidRDefault="00750A8C">
      <w:pPr>
        <w:numPr>
          <w:ilvl w:val="0"/>
          <w:numId w:val="1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sz w:val="24"/>
          <w:szCs w:val="24"/>
        </w:rPr>
        <w:t>stosuje wzory skróconego mnożenia: kwadrat sumy, kwadrat różnicy, różnicę kwadratów</w:t>
      </w:r>
    </w:p>
    <w:p w14:paraId="07CB305A" w14:textId="77777777" w:rsidR="00C81373" w:rsidRDefault="009E0823">
      <w:pPr>
        <w:numPr>
          <w:ilvl w:val="0"/>
          <w:numId w:val="1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sz w:val="24"/>
          <w:szCs w:val="24"/>
        </w:rPr>
        <w:t>przekształca wyrażenie algebraiczne, stosując wzory skróconego mnożenia</w:t>
      </w:r>
    </w:p>
    <w:p w14:paraId="452BA6A0" w14:textId="5F19344A" w:rsidR="00C81373" w:rsidRDefault="00750A8C" w:rsidP="002F36C3">
      <w:pPr>
        <w:numPr>
          <w:ilvl w:val="0"/>
          <w:numId w:val="1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sz w:val="24"/>
          <w:szCs w:val="24"/>
        </w:rPr>
        <w:t>wyłącza poza nawias jednomian z sumy algebraicznej</w:t>
      </w:r>
    </w:p>
    <w:p w14:paraId="52028F0A" w14:textId="77777777" w:rsidR="00C81373" w:rsidRDefault="00C81373">
      <w:pPr>
        <w:ind w:left="6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3653F7" w14:textId="77777777" w:rsidR="00C81373" w:rsidRDefault="00C81373">
      <w:pPr>
        <w:ind w:left="6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4002B3" w14:textId="77777777" w:rsidR="00C81373" w:rsidRDefault="009E0823">
      <w:pPr>
        <w:ind w:left="66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dopuszczającą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54B449F1" w14:textId="31F7F55B" w:rsidR="00C81373" w:rsidRDefault="009E0823">
      <w:pPr>
        <w:numPr>
          <w:ilvl w:val="0"/>
          <w:numId w:val="1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sz w:val="24"/>
          <w:szCs w:val="24"/>
        </w:rPr>
        <w:t>zapisuje w</w:t>
      </w:r>
      <w:r w:rsidR="00750A8C">
        <w:rPr>
          <w:rFonts w:ascii="Times New Roman" w:hAnsi="Times New Roman" w:cs="Times New Roman"/>
          <w:sz w:val="24"/>
          <w:szCs w:val="24"/>
        </w:rPr>
        <w:t>yrażenie</w:t>
      </w:r>
      <w:r>
        <w:rPr>
          <w:rFonts w:ascii="Times New Roman" w:hAnsi="Times New Roman" w:cs="Times New Roman"/>
          <w:sz w:val="24"/>
          <w:szCs w:val="24"/>
        </w:rPr>
        <w:t xml:space="preserve"> w sposób uporządkowany</w:t>
      </w:r>
    </w:p>
    <w:p w14:paraId="2385963E" w14:textId="3D8A5B77" w:rsidR="00C81373" w:rsidRDefault="009E0823">
      <w:pPr>
        <w:numPr>
          <w:ilvl w:val="0"/>
          <w:numId w:val="1"/>
        </w:numPr>
        <w:tabs>
          <w:tab w:val="clear" w:pos="720"/>
        </w:tabs>
        <w:ind w:left="426"/>
        <w:jc w:val="both"/>
      </w:pPr>
      <w:r>
        <w:rPr>
          <w:rFonts w:ascii="Times New Roman" w:hAnsi="Times New Roman" w:cs="Times New Roman"/>
          <w:sz w:val="24"/>
          <w:szCs w:val="24"/>
        </w:rPr>
        <w:t>oblicza wartość w</w:t>
      </w:r>
      <w:r w:rsidR="00750A8C">
        <w:rPr>
          <w:rFonts w:ascii="Times New Roman" w:hAnsi="Times New Roman" w:cs="Times New Roman"/>
          <w:sz w:val="24"/>
          <w:szCs w:val="24"/>
        </w:rPr>
        <w:t>yrażenia</w:t>
      </w:r>
      <w:r>
        <w:rPr>
          <w:rFonts w:ascii="Times New Roman" w:hAnsi="Times New Roman" w:cs="Times New Roman"/>
          <w:sz w:val="24"/>
          <w:szCs w:val="24"/>
        </w:rPr>
        <w:t xml:space="preserve"> dla danego argumentu</w:t>
      </w:r>
    </w:p>
    <w:p w14:paraId="629D56A4" w14:textId="1EA3707D" w:rsidR="00C81373" w:rsidRDefault="009E0823" w:rsidP="00750A8C">
      <w:pPr>
        <w:numPr>
          <w:ilvl w:val="0"/>
          <w:numId w:val="1"/>
        </w:numPr>
        <w:tabs>
          <w:tab w:val="clear" w:pos="720"/>
        </w:tabs>
        <w:ind w:left="426"/>
        <w:jc w:val="both"/>
      </w:pPr>
      <w:r>
        <w:rPr>
          <w:rFonts w:ascii="Times New Roman" w:hAnsi="Times New Roman" w:cs="Times New Roman"/>
          <w:sz w:val="24"/>
          <w:szCs w:val="24"/>
        </w:rPr>
        <w:t>wyznacza sumę, różnicę, iloczyn w</w:t>
      </w:r>
      <w:r w:rsidR="00750A8C">
        <w:rPr>
          <w:rFonts w:ascii="Times New Roman" w:hAnsi="Times New Roman" w:cs="Times New Roman"/>
          <w:sz w:val="24"/>
          <w:szCs w:val="24"/>
        </w:rPr>
        <w:t>yrażeń</w:t>
      </w:r>
      <w:r>
        <w:rPr>
          <w:rFonts w:ascii="Times New Roman" w:hAnsi="Times New Roman" w:cs="Times New Roman"/>
          <w:sz w:val="24"/>
          <w:szCs w:val="24"/>
        </w:rPr>
        <w:t xml:space="preserve"> i określa ich stopień</w:t>
      </w:r>
    </w:p>
    <w:p w14:paraId="4911B84E" w14:textId="6DDD36A8" w:rsidR="00C81373" w:rsidRDefault="009E0823">
      <w:pPr>
        <w:numPr>
          <w:ilvl w:val="0"/>
          <w:numId w:val="1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sz w:val="24"/>
          <w:szCs w:val="24"/>
        </w:rPr>
        <w:t>wyłącza wspóln</w:t>
      </w:r>
      <w:r w:rsidR="00750A8C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czynnik poza nawias </w:t>
      </w:r>
    </w:p>
    <w:p w14:paraId="4F092EF8" w14:textId="054BE49B" w:rsidR="00C81373" w:rsidRDefault="009E0823" w:rsidP="00750A8C">
      <w:pPr>
        <w:numPr>
          <w:ilvl w:val="0"/>
          <w:numId w:val="1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sz w:val="24"/>
          <w:szCs w:val="24"/>
        </w:rPr>
        <w:t>rozwiązuje proste równanie w</w:t>
      </w:r>
      <w:r w:rsidR="00750A8C">
        <w:rPr>
          <w:rFonts w:ascii="Times New Roman" w:hAnsi="Times New Roman" w:cs="Times New Roman"/>
          <w:sz w:val="24"/>
          <w:szCs w:val="24"/>
        </w:rPr>
        <w:t>yższego stopnia podanego w postaci iloczynowej</w:t>
      </w:r>
    </w:p>
    <w:p w14:paraId="39D9B83E" w14:textId="77777777" w:rsidR="00C81373" w:rsidRDefault="00C8137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7DEE20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 spełnia wymagania na ocenę dostateczną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5FCF4AE4" w14:textId="20FC6676" w:rsidR="00C81373" w:rsidRPr="00750A8C" w:rsidRDefault="009E0823" w:rsidP="00750A8C">
      <w:pPr>
        <w:numPr>
          <w:ilvl w:val="0"/>
          <w:numId w:val="2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sz w:val="24"/>
          <w:szCs w:val="24"/>
        </w:rPr>
        <w:t>wyznacza współczynniki w</w:t>
      </w:r>
      <w:r w:rsidR="00750A8C">
        <w:rPr>
          <w:rFonts w:ascii="Times New Roman" w:hAnsi="Times New Roman" w:cs="Times New Roman"/>
          <w:sz w:val="24"/>
          <w:szCs w:val="24"/>
        </w:rPr>
        <w:t>yrażenia</w:t>
      </w:r>
      <w:r>
        <w:rPr>
          <w:rFonts w:ascii="Times New Roman" w:hAnsi="Times New Roman" w:cs="Times New Roman"/>
          <w:sz w:val="24"/>
          <w:szCs w:val="24"/>
        </w:rPr>
        <w:t xml:space="preserve"> spełniającego dane warunki</w:t>
      </w:r>
    </w:p>
    <w:p w14:paraId="4A40526F" w14:textId="1681D98D" w:rsidR="00750A8C" w:rsidRPr="00C20039" w:rsidRDefault="00750A8C" w:rsidP="00750A8C">
      <w:pPr>
        <w:numPr>
          <w:ilvl w:val="0"/>
          <w:numId w:val="2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sz w:val="24"/>
          <w:szCs w:val="24"/>
        </w:rPr>
        <w:t>rozwiązuje równania wyższych stopni w postaci iloczynowej</w:t>
      </w:r>
    </w:p>
    <w:p w14:paraId="43D9CA99" w14:textId="78460EF7" w:rsidR="00C20039" w:rsidRPr="00750A8C" w:rsidRDefault="00C20039" w:rsidP="00750A8C">
      <w:pPr>
        <w:numPr>
          <w:ilvl w:val="0"/>
          <w:numId w:val="2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sz w:val="24"/>
          <w:szCs w:val="24"/>
        </w:rPr>
        <w:t>dodaje, odejmuje, mnoży wyrażenia wymierne w trudniejszych sytuacjach</w:t>
      </w:r>
    </w:p>
    <w:p w14:paraId="21D73448" w14:textId="7DFA5071" w:rsidR="00750A8C" w:rsidRDefault="00750A8C" w:rsidP="00750A8C"/>
    <w:p w14:paraId="2E78E9AA" w14:textId="04E79BCC" w:rsidR="00C81373" w:rsidRDefault="00C81373" w:rsidP="00750A8C">
      <w:pPr>
        <w:ind w:left="66"/>
      </w:pPr>
    </w:p>
    <w:p w14:paraId="40A373C3" w14:textId="77777777" w:rsidR="00C81373" w:rsidRDefault="00C81373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99CDD20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1657B2AE" w14:textId="693E08DF" w:rsidR="00C81373" w:rsidRDefault="00750A8C" w:rsidP="002F36C3">
      <w:pPr>
        <w:numPr>
          <w:ilvl w:val="0"/>
          <w:numId w:val="2"/>
        </w:numPr>
        <w:tabs>
          <w:tab w:val="clear" w:pos="720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750A8C">
        <w:rPr>
          <w:rFonts w:ascii="Times New Roman" w:hAnsi="Times New Roman" w:cs="Times New Roman"/>
          <w:sz w:val="24"/>
          <w:szCs w:val="24"/>
        </w:rPr>
        <w:t>rozwiązuje równania wyższych stopni w trudniejszych postaciach</w:t>
      </w:r>
      <w:r w:rsidR="00C20039">
        <w:rPr>
          <w:rFonts w:ascii="Times New Roman" w:hAnsi="Times New Roman" w:cs="Times New Roman"/>
          <w:sz w:val="24"/>
          <w:szCs w:val="24"/>
        </w:rPr>
        <w:t xml:space="preserve"> – podanych w postaci iloczynowej</w:t>
      </w:r>
    </w:p>
    <w:p w14:paraId="7F619762" w14:textId="7D0045FE" w:rsidR="00C20039" w:rsidRPr="00750A8C" w:rsidRDefault="00C20039" w:rsidP="002F36C3">
      <w:pPr>
        <w:numPr>
          <w:ilvl w:val="0"/>
          <w:numId w:val="2"/>
        </w:numPr>
        <w:tabs>
          <w:tab w:val="clear" w:pos="720"/>
        </w:tabs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dodaje, odejmuje, mnoży wyrażenia algebraiczne w sytuacjach</w:t>
      </w:r>
      <w:r w:rsidR="00E43AED">
        <w:rPr>
          <w:rFonts w:ascii="Times New Roman" w:hAnsi="Times New Roman" w:cs="Times New Roman"/>
          <w:sz w:val="24"/>
          <w:szCs w:val="24"/>
        </w:rPr>
        <w:t xml:space="preserve"> o średnim stopniu trudności</w:t>
      </w:r>
    </w:p>
    <w:p w14:paraId="536F8461" w14:textId="77777777" w:rsidR="00C81373" w:rsidRDefault="00C81373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ED33FED" w14:textId="74618314" w:rsidR="00C81373" w:rsidRDefault="009E0823" w:rsidP="00750A8C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D42F1E2" w14:textId="0B32B82A" w:rsidR="00C20039" w:rsidRPr="00C20039" w:rsidRDefault="00C20039" w:rsidP="00C20039">
      <w:pPr>
        <w:pStyle w:val="Akapitzlist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 w:rsidRPr="00C20039">
        <w:rPr>
          <w:rFonts w:ascii="Times New Roman" w:hAnsi="Times New Roman" w:cs="Times New Roman"/>
          <w:sz w:val="24"/>
          <w:szCs w:val="24"/>
        </w:rPr>
        <w:t>rozwiązuje równania wyższych stopni w trudnych sytuacjach</w:t>
      </w:r>
    </w:p>
    <w:p w14:paraId="48790FF1" w14:textId="108DFE2A" w:rsidR="00C20039" w:rsidRPr="00C20039" w:rsidRDefault="00C20039" w:rsidP="00C20039">
      <w:pPr>
        <w:pStyle w:val="Akapitzlist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 w:rsidRPr="00C20039">
        <w:rPr>
          <w:rFonts w:ascii="Times New Roman" w:hAnsi="Times New Roman" w:cs="Times New Roman"/>
          <w:sz w:val="24"/>
          <w:szCs w:val="24"/>
        </w:rPr>
        <w:t>dodaje, mnoży, dzieli wyrażenia algebraiczne w trudn</w:t>
      </w:r>
      <w:r w:rsidR="00E43AED">
        <w:rPr>
          <w:rFonts w:ascii="Times New Roman" w:hAnsi="Times New Roman" w:cs="Times New Roman"/>
          <w:sz w:val="24"/>
          <w:szCs w:val="24"/>
        </w:rPr>
        <w:t>iejsz</w:t>
      </w:r>
      <w:r w:rsidRPr="00C20039">
        <w:rPr>
          <w:rFonts w:ascii="Times New Roman" w:hAnsi="Times New Roman" w:cs="Times New Roman"/>
          <w:sz w:val="24"/>
          <w:szCs w:val="24"/>
        </w:rPr>
        <w:t>ych sytuacjach</w:t>
      </w:r>
    </w:p>
    <w:p w14:paraId="37798046" w14:textId="77777777" w:rsidR="00C81373" w:rsidRDefault="00C81373" w:rsidP="00E60456">
      <w:pPr>
        <w:rPr>
          <w:rFonts w:ascii="Times New Roman" w:hAnsi="Times New Roman" w:cs="Times New Roman"/>
          <w:sz w:val="24"/>
          <w:szCs w:val="24"/>
        </w:rPr>
      </w:pPr>
    </w:p>
    <w:p w14:paraId="4B3AC49C" w14:textId="77777777" w:rsidR="00C81373" w:rsidRDefault="00C81373">
      <w:pPr>
        <w:ind w:left="66"/>
        <w:rPr>
          <w:rFonts w:ascii="Times New Roman" w:hAnsi="Times New Roman" w:cs="Times New Roman"/>
          <w:sz w:val="24"/>
          <w:szCs w:val="24"/>
        </w:rPr>
      </w:pPr>
    </w:p>
    <w:p w14:paraId="289583F1" w14:textId="77777777" w:rsidR="00C81373" w:rsidRDefault="009E0823">
      <w:pPr>
        <w:ind w:left="66"/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FUNKCJA WYMIERNA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jeśli:</w:t>
      </w:r>
    </w:p>
    <w:p w14:paraId="0AF38447" w14:textId="77777777" w:rsidR="00C81373" w:rsidRDefault="009E0823">
      <w:pPr>
        <w:numPr>
          <w:ilvl w:val="0"/>
          <w:numId w:val="3"/>
        </w:numPr>
        <w:ind w:left="714" w:hanging="357"/>
      </w:pPr>
      <w:r>
        <w:rPr>
          <w:rFonts w:ascii="Times New Roman" w:hAnsi="Times New Roman" w:cs="Times New Roman"/>
          <w:sz w:val="24"/>
          <w:szCs w:val="24"/>
        </w:rPr>
        <w:t xml:space="preserve">przesuwa wykres funkcji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, gdzie </w:t>
      </w:r>
      <m:oMath>
        <m:r>
          <w:rPr>
            <w:rFonts w:ascii="Cambria Math" w:hAnsi="Cambria Math"/>
          </w:rPr>
          <m:t>a≠0</m:t>
        </m:r>
      </m:oMath>
      <w:r>
        <w:rPr>
          <w:rFonts w:ascii="Times New Roman" w:hAnsi="Times New Roman" w:cs="Times New Roman"/>
          <w:sz w:val="24"/>
          <w:szCs w:val="24"/>
        </w:rPr>
        <w:t xml:space="preserve">, wzdłuż osi </w:t>
      </w:r>
      <w:r>
        <w:rPr>
          <w:rFonts w:ascii="Times New Roman" w:hAnsi="Times New Roman" w:cs="Times New Roman"/>
          <w:i/>
          <w:sz w:val="24"/>
          <w:szCs w:val="24"/>
        </w:rPr>
        <w:t>OX</w:t>
      </w:r>
      <w:r>
        <w:rPr>
          <w:rFonts w:ascii="Times New Roman" w:hAnsi="Times New Roman" w:cs="Times New Roman"/>
          <w:sz w:val="24"/>
          <w:szCs w:val="24"/>
        </w:rPr>
        <w:t xml:space="preserve"> albo wzdłuż osi </w:t>
      </w:r>
      <w:r>
        <w:rPr>
          <w:rFonts w:ascii="Times New Roman" w:hAnsi="Times New Roman" w:cs="Times New Roman"/>
          <w:i/>
          <w:sz w:val="24"/>
          <w:szCs w:val="24"/>
        </w:rPr>
        <w:t>OY</w:t>
      </w:r>
      <w:r>
        <w:rPr>
          <w:rFonts w:ascii="Times New Roman" w:hAnsi="Times New Roman" w:cs="Times New Roman"/>
          <w:sz w:val="24"/>
          <w:szCs w:val="24"/>
        </w:rPr>
        <w:t>, podaje jej własności oraz wyznacza równania asymptot jej wykresu</w:t>
      </w:r>
    </w:p>
    <w:p w14:paraId="3B265576" w14:textId="77777777" w:rsidR="00C81373" w:rsidRDefault="009E0823">
      <w:pPr>
        <w:numPr>
          <w:ilvl w:val="0"/>
          <w:numId w:val="1"/>
        </w:numPr>
        <w:ind w:left="714" w:hanging="357"/>
      </w:pPr>
      <w:r>
        <w:rPr>
          <w:rFonts w:ascii="Times New Roman" w:hAnsi="Times New Roman" w:cs="Times New Roman"/>
          <w:bCs/>
          <w:sz w:val="24"/>
          <w:szCs w:val="24"/>
        </w:rPr>
        <w:t>wyznacza dziedzinę prostego wyrażenia wymiernego</w:t>
      </w:r>
    </w:p>
    <w:p w14:paraId="48A95626" w14:textId="77777777" w:rsidR="00C81373" w:rsidRDefault="009E0823">
      <w:pPr>
        <w:numPr>
          <w:ilvl w:val="0"/>
          <w:numId w:val="1"/>
        </w:numPr>
        <w:ind w:left="714" w:hanging="357"/>
      </w:pPr>
      <w:r>
        <w:rPr>
          <w:rFonts w:ascii="Times New Roman" w:hAnsi="Times New Roman" w:cs="Times New Roman"/>
          <w:bCs/>
          <w:sz w:val="24"/>
          <w:szCs w:val="24"/>
        </w:rPr>
        <w:t>oblicza wartość wyrażenia wymiernego dla danej wartości zmiennej</w:t>
      </w:r>
    </w:p>
    <w:p w14:paraId="235AD82F" w14:textId="77777777" w:rsidR="00C81373" w:rsidRDefault="009E0823">
      <w:pPr>
        <w:numPr>
          <w:ilvl w:val="0"/>
          <w:numId w:val="1"/>
        </w:numPr>
        <w:ind w:left="714" w:hanging="357"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wykonuje działania na wyrażeniach wymiernych w prostych przypadkach i podaje odpowiednie założenia</w:t>
      </w:r>
    </w:p>
    <w:p w14:paraId="6F243785" w14:textId="77777777" w:rsidR="00C81373" w:rsidRDefault="009E0823">
      <w:pPr>
        <w:numPr>
          <w:ilvl w:val="0"/>
          <w:numId w:val="1"/>
        </w:numPr>
        <w:ind w:left="714" w:hanging="357"/>
      </w:pPr>
      <w:r>
        <w:rPr>
          <w:rFonts w:ascii="Times New Roman" w:hAnsi="Times New Roman" w:cs="Times New Roman"/>
          <w:bCs/>
          <w:sz w:val="24"/>
          <w:szCs w:val="24"/>
        </w:rPr>
        <w:t>wykorzystuje wyrażenia wymierne do rozwiązywania zadań tekstowych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 prostych przypadkach</w:t>
      </w:r>
    </w:p>
    <w:p w14:paraId="5B72EF36" w14:textId="77777777" w:rsidR="00C81373" w:rsidRDefault="009E0823">
      <w:pPr>
        <w:ind w:left="357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dopuszczającą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634FDB3C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sz w:val="24"/>
          <w:szCs w:val="24"/>
        </w:rPr>
        <w:t xml:space="preserve">szkicuje wykres funkcji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(w prostych przypadkach także w podanym zbiorze), gdzie </w:t>
      </w:r>
      <m:oMath>
        <m:r>
          <w:rPr>
            <w:rFonts w:ascii="Cambria Math" w:hAnsi="Cambria Math"/>
          </w:rPr>
          <m:t>a≠0</m:t>
        </m:r>
      </m:oMath>
      <w:r>
        <w:rPr>
          <w:rFonts w:ascii="Times New Roman" w:hAnsi="Times New Roman" w:cs="Times New Roman"/>
          <w:sz w:val="24"/>
          <w:szCs w:val="24"/>
        </w:rPr>
        <w:t>, i podaje jej własności (dziedzinę, zbiór wartości, przedziały monotoniczności)</w:t>
      </w:r>
    </w:p>
    <w:p w14:paraId="099A66DD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bCs/>
          <w:sz w:val="24"/>
          <w:szCs w:val="24"/>
        </w:rPr>
        <w:t>dobiera wzór funkcji do jej wykresu</w:t>
      </w:r>
    </w:p>
    <w:p w14:paraId="6B45B786" w14:textId="76A42D33" w:rsidR="00C81373" w:rsidRDefault="009E0823" w:rsidP="00E43AED">
      <w:pPr>
        <w:numPr>
          <w:ilvl w:val="0"/>
          <w:numId w:val="1"/>
        </w:numPr>
      </w:pPr>
      <w:r>
        <w:rPr>
          <w:rFonts w:ascii="Times New Roman" w:hAnsi="Times New Roman" w:cs="Times New Roman"/>
          <w:bCs/>
          <w:sz w:val="24"/>
          <w:szCs w:val="24"/>
        </w:rPr>
        <w:t xml:space="preserve">upraszcza wyrażenia wymierne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6C9E8564" w14:textId="73733100" w:rsidR="00C81373" w:rsidRDefault="009E0823">
      <w:pPr>
        <w:numPr>
          <w:ilvl w:val="0"/>
          <w:numId w:val="1"/>
        </w:numPr>
      </w:pPr>
      <w:r>
        <w:rPr>
          <w:rFonts w:ascii="Times New Roman" w:hAnsi="Times New Roman" w:cs="Times New Roman"/>
          <w:bCs/>
          <w:sz w:val="24"/>
          <w:szCs w:val="24"/>
        </w:rPr>
        <w:t xml:space="preserve">stosuje własności </w:t>
      </w:r>
      <w:r w:rsidR="00E43AED">
        <w:rPr>
          <w:rFonts w:ascii="Times New Roman" w:hAnsi="Times New Roman" w:cs="Times New Roman"/>
          <w:bCs/>
          <w:sz w:val="24"/>
          <w:szCs w:val="24"/>
        </w:rPr>
        <w:t>proporcji</w:t>
      </w:r>
      <w:r>
        <w:rPr>
          <w:rFonts w:ascii="Times New Roman" w:hAnsi="Times New Roman" w:cs="Times New Roman"/>
          <w:bCs/>
          <w:sz w:val="24"/>
          <w:szCs w:val="24"/>
        </w:rPr>
        <w:t xml:space="preserve"> do rozwiązywania prostych równań wymiernych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187034F5" w14:textId="77777777" w:rsidR="00C81373" w:rsidRDefault="009E0823">
      <w:pPr>
        <w:numPr>
          <w:ilvl w:val="0"/>
          <w:numId w:val="1"/>
        </w:numPr>
      </w:pPr>
      <w:r>
        <w:rPr>
          <w:rFonts w:ascii="Times New Roman" w:hAnsi="Times New Roman" w:cs="Times New Roman"/>
          <w:bCs/>
          <w:sz w:val="24"/>
          <w:szCs w:val="24"/>
        </w:rPr>
        <w:t>wykorzystuje wyrażenia wymierne do rozwiązywania zadań tekstowych</w:t>
      </w:r>
    </w:p>
    <w:p w14:paraId="23AC5693" w14:textId="77777777" w:rsidR="00C81373" w:rsidRDefault="00C81373">
      <w:pPr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25820864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 spełnia wymagania na ocenę dostateczną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     dodatkowo:</w:t>
      </w:r>
    </w:p>
    <w:p w14:paraId="0888A6A5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bCs/>
          <w:sz w:val="24"/>
          <w:szCs w:val="24"/>
        </w:rPr>
        <w:t xml:space="preserve">szkicuje wykres funkcji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, gdzie </w:t>
      </w:r>
      <m:oMath>
        <m:r>
          <w:rPr>
            <w:rFonts w:ascii="Cambria Math" w:hAnsi="Cambria Math"/>
          </w:rPr>
          <m:t>a≠0</m:t>
        </m:r>
      </m:oMath>
      <w:r>
        <w:rPr>
          <w:rFonts w:ascii="Times New Roman" w:hAnsi="Times New Roman" w:cs="Times New Roman"/>
          <w:sz w:val="24"/>
          <w:szCs w:val="24"/>
        </w:rPr>
        <w:t>, w podanym zbiorze w trudniejszych przypadkach</w:t>
      </w:r>
    </w:p>
    <w:p w14:paraId="7D6DB1E6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sz w:val="24"/>
          <w:szCs w:val="24"/>
        </w:rPr>
        <w:t xml:space="preserve">wyznacza współczynnik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tak, aby funkcja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spełniała podane warunki</w:t>
      </w:r>
    </w:p>
    <w:p w14:paraId="744EB9F7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sz w:val="24"/>
          <w:szCs w:val="24"/>
        </w:rPr>
        <w:t>wyznacza równanie hiperboli na podstawie informacji podanych na rysunku</w:t>
      </w:r>
    </w:p>
    <w:p w14:paraId="0B412ADA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bCs/>
          <w:sz w:val="24"/>
          <w:szCs w:val="24"/>
        </w:rPr>
        <w:t>określa dziedzinę funkcji, w której wzorze występuje ułamek lub pierwiastek</w:t>
      </w:r>
    </w:p>
    <w:p w14:paraId="5E1592E2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bCs/>
          <w:sz w:val="24"/>
          <w:szCs w:val="24"/>
        </w:rPr>
        <w:t>przekształca wzory, stosując działania na wyrażeniach wymiernych, wyznacza z danego wzoru wskazaną zmienną</w:t>
      </w:r>
    </w:p>
    <w:p w14:paraId="7CB0CFF3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sz w:val="24"/>
          <w:szCs w:val="24"/>
        </w:rPr>
        <w:t>podaje interpretację geometryczną rozwiązania równania wymiernego</w:t>
      </w:r>
    </w:p>
    <w:p w14:paraId="2626940A" w14:textId="77777777" w:rsidR="00C81373" w:rsidRDefault="00C81373">
      <w:pPr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310A19BA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6B89C318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bCs/>
          <w:sz w:val="24"/>
          <w:szCs w:val="24"/>
        </w:rPr>
        <w:t xml:space="preserve">szkicuje wykres funkcji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x-p</m:t>
            </m:r>
          </m:den>
        </m:f>
        <m:r>
          <w:rPr>
            <w:rFonts w:ascii="Cambria Math" w:hAnsi="Cambria Math"/>
          </w:rPr>
          <m:t>+q</m:t>
        </m:r>
      </m:oMath>
      <w:r>
        <w:rPr>
          <w:rFonts w:ascii="Times New Roman" w:hAnsi="Times New Roman" w:cs="Times New Roman"/>
          <w:sz w:val="24"/>
          <w:szCs w:val="24"/>
        </w:rPr>
        <w:t xml:space="preserve">, gdzie </w:t>
      </w:r>
      <m:oMath>
        <m:r>
          <w:rPr>
            <w:rFonts w:ascii="Cambria Math" w:hAnsi="Cambria Math"/>
          </w:rPr>
          <m:t>x∈Rp}</m:t>
        </m:r>
      </m:oMath>
      <w:r>
        <w:rPr>
          <w:rFonts w:ascii="Times New Roman" w:hAnsi="Times New Roman" w:cs="Times New Roman"/>
          <w:sz w:val="24"/>
          <w:szCs w:val="24"/>
        </w:rPr>
        <w:t xml:space="preserve"> i </w:t>
      </w:r>
      <m:oMath>
        <m:r>
          <w:rPr>
            <w:rFonts w:ascii="Cambria Math" w:hAnsi="Cambria Math"/>
          </w:rPr>
          <m:t>a≠0</m:t>
        </m:r>
      </m:oMath>
      <w:r>
        <w:rPr>
          <w:rFonts w:ascii="Times New Roman" w:hAnsi="Times New Roman" w:cs="Times New Roman"/>
          <w:sz w:val="24"/>
          <w:szCs w:val="24"/>
        </w:rPr>
        <w:t>, i wyznacza równania jej asymptot</w:t>
      </w:r>
    </w:p>
    <w:p w14:paraId="1F0E5759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wykonuje działania na wyrażeniach wymiernych</w:t>
      </w:r>
      <w:r>
        <w:rPr>
          <w:rFonts w:ascii="Times New Roman" w:hAnsi="Times New Roman" w:cs="Times New Roman"/>
          <w:sz w:val="24"/>
          <w:szCs w:val="24"/>
        </w:rPr>
        <w:t xml:space="preserve"> w trudniejszych przypadkach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 podaje odpowiednie założenia</w:t>
      </w:r>
    </w:p>
    <w:p w14:paraId="0439ACE7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bCs/>
          <w:sz w:val="24"/>
          <w:szCs w:val="24"/>
        </w:rPr>
        <w:t>rozwiązuje równania wymierne</w:t>
      </w:r>
      <w:r>
        <w:rPr>
          <w:rFonts w:ascii="Times New Roman" w:hAnsi="Times New Roman" w:cs="Times New Roman"/>
          <w:sz w:val="24"/>
          <w:szCs w:val="24"/>
        </w:rPr>
        <w:t xml:space="preserve"> w trudniejszych przypadkach</w:t>
      </w:r>
    </w:p>
    <w:p w14:paraId="33AADCE8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bCs/>
          <w:sz w:val="24"/>
          <w:szCs w:val="24"/>
        </w:rPr>
        <w:t>wykorzystuje wyrażenia wymierne do rozwiązywania trudniejszych zadań tekstowych</w:t>
      </w:r>
    </w:p>
    <w:p w14:paraId="3CE97298" w14:textId="4F2CF5C8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bCs/>
          <w:sz w:val="24"/>
          <w:szCs w:val="24"/>
        </w:rPr>
        <w:t xml:space="preserve">stosuje własności wartości bezwzględnej do rozwiązywania równań </w:t>
      </w:r>
    </w:p>
    <w:p w14:paraId="62DE018A" w14:textId="77777777" w:rsidR="00C81373" w:rsidRDefault="009E0823">
      <w:r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9EE008B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sz w:val="24"/>
          <w:szCs w:val="24"/>
        </w:rPr>
        <w:t xml:space="preserve">przekształca wzór funkcji danej w postaci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ax+b</m:t>
            </m:r>
          </m:num>
          <m:den>
            <m:r>
              <w:rPr>
                <w:rFonts w:ascii="Cambria Math" w:hAnsi="Cambria Math"/>
              </w:rPr>
              <m:t>cx+d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do postaci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x-p</m:t>
            </m:r>
          </m:den>
        </m:f>
        <m:r>
          <w:rPr>
            <w:rFonts w:ascii="Cambria Math" w:hAnsi="Cambria Math"/>
          </w:rPr>
          <m:t>+q</m:t>
        </m:r>
      </m:oMath>
      <w:r>
        <w:rPr>
          <w:rFonts w:ascii="Times New Roman" w:hAnsi="Times New Roman" w:cs="Times New Roman"/>
          <w:sz w:val="24"/>
          <w:szCs w:val="24"/>
        </w:rPr>
        <w:t xml:space="preserve"> oraz szkicuje jej wykres</w:t>
      </w:r>
    </w:p>
    <w:p w14:paraId="3A97C68A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stosuje funkcje i wyrażenia wymierne do rozwiązywania zadań o podwyższonym stopniu trudności</w:t>
      </w:r>
    </w:p>
    <w:p w14:paraId="6BA8614A" w14:textId="77777777" w:rsidR="00C81373" w:rsidRDefault="00C81373">
      <w:pPr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35A946D3" w14:textId="77777777" w:rsidR="00C81373" w:rsidRDefault="009E0823"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TRYGONOMETRIA</w:t>
      </w:r>
    </w:p>
    <w:p w14:paraId="3A0ED8B5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jeśli:</w:t>
      </w:r>
    </w:p>
    <w:p w14:paraId="669C593D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stosuje twierdzenie Pitagorasa i twierdzenie odwrotne do twierdzenie Pitagorasa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17186FED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 xml:space="preserve">oblicza wartości funkcji trygonometrycznych kąta ostrego w trójkącie prostokątnym o danych długościach boków </w:t>
      </w:r>
    </w:p>
    <w:p w14:paraId="1F8A86C1" w14:textId="77777777" w:rsidR="00C81373" w:rsidRDefault="009E0823">
      <w:pPr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podaje wartości funkcji trygonometrycznych kątów: 30°, 45°, 60°</w:t>
      </w:r>
    </w:p>
    <w:p w14:paraId="206061AC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odczytuje z tablic wartości funkcji trygonometrycznych danego kąta ostrego</w:t>
      </w:r>
    </w:p>
    <w:p w14:paraId="2C8FC8DF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podaje związki między funkcjami trygonometrycznymi tego samego kąta</w:t>
      </w:r>
    </w:p>
    <w:p w14:paraId="2319CE22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rozwiązuje trójkąty prostokątne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 prostych przypadkach</w:t>
      </w:r>
    </w:p>
    <w:p w14:paraId="3005ADE4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bCs/>
          <w:sz w:val="24"/>
          <w:szCs w:val="24"/>
        </w:rPr>
        <w:t>oblicza wartości funkcji trygonometrycznych kąta wypukłego, gdy dane są współrzędne punktu leżącego na jego końcowym ramieniu; przedstawia ten kąt na rysunku</w:t>
      </w:r>
    </w:p>
    <w:p w14:paraId="64ECDEDD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 xml:space="preserve">stosuje w zadaniach wzór na pole trójkąta: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ah</m:t>
        </m:r>
      </m:oMath>
      <w:r>
        <w:rPr>
          <w:rFonts w:ascii="Times New Roman" w:hAnsi="Times New Roman" w:cs="Times New Roman"/>
          <w:sz w:val="24"/>
          <w:szCs w:val="24"/>
        </w:rPr>
        <w:t xml:space="preserve"> oraz wzór na pole trójkąta równobocznego o boku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4</m:t>
            </m:r>
          </m:den>
        </m:f>
      </m:oMath>
    </w:p>
    <w:p w14:paraId="6E2EB8B9" w14:textId="5126A96A" w:rsidR="00C81373" w:rsidRPr="009F41A0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rozróżnia czworokąty: kwadrat, prostokąt, romb, równoległobok, trapez oraz zna ich własności oblicza pola czworokątów</w:t>
      </w:r>
    </w:p>
    <w:p w14:paraId="533E22B2" w14:textId="77777777" w:rsidR="009F41A0" w:rsidRDefault="009F41A0" w:rsidP="009F41A0">
      <w:pPr>
        <w:ind w:left="720"/>
      </w:pPr>
    </w:p>
    <w:p w14:paraId="11717564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dopuszczającą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8B12B42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wykorzystuje wzory na długość przekątnej kwadratu i wysokość trójkąta równobocznego</w:t>
      </w:r>
    </w:p>
    <w:p w14:paraId="4FD56A14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odczytuje z tablic miarę kąta ostrego, gdy zna wartość jego funkcji trygonometrycznej</w:t>
      </w:r>
    </w:p>
    <w:p w14:paraId="495358B5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oblicza wartości pozostałych funkcji trygonometrycznych, gdy dany jest sinus lub cosinus kąta</w:t>
      </w:r>
    </w:p>
    <w:p w14:paraId="1D7EF09F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stosuje funkcje trygonometryczne do rozwiązywania prostych zadań praktycznych</w:t>
      </w:r>
    </w:p>
    <w:p w14:paraId="29E1C793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bCs/>
          <w:sz w:val="24"/>
          <w:szCs w:val="24"/>
        </w:rPr>
        <w:t>stosuje wzory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hAnsi="Cambria Math"/>
          </w:rPr>
          <m:t>sin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18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0</m:t>
                </m:r>
              </m:e>
              <m:sup>
                <m:r>
                  <w:rPr>
                    <w:rFonts w:ascii="Cambria Math" w:hAnsi="Cambria Math"/>
                  </w:rPr>
                  <m:t>o</m:t>
                </m:r>
              </m:sup>
            </m:sSup>
            <m:r>
              <w:rPr>
                <w:rFonts w:ascii="Cambria Math" w:hAnsi="Cambria Math"/>
              </w:rPr>
              <m:t>-α</m:t>
            </m:r>
          </m:e>
        </m:d>
        <m:r>
          <w:rPr>
            <w:rFonts w:ascii="Cambria Math" w:hAnsi="Cambria Math"/>
          </w:rPr>
          <m:t>=sinα</m:t>
        </m:r>
      </m:oMath>
      <w:r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/>
          </w:rPr>
          <m:t>cos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18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0</m:t>
                </m:r>
              </m:e>
              <m:sup>
                <m:r>
                  <w:rPr>
                    <w:rFonts w:ascii="Cambria Math" w:hAnsi="Cambria Math"/>
                  </w:rPr>
                  <m:t>o</m:t>
                </m:r>
              </m:sup>
            </m:sSup>
            <m:r>
              <w:rPr>
                <w:rFonts w:ascii="Cambria Math" w:hAnsi="Cambria Math"/>
              </w:rPr>
              <m:t>-α</m:t>
            </m:r>
          </m:e>
        </m:d>
        <m:r>
          <w:rPr>
            <w:rFonts w:ascii="Cambria Math" w:hAnsi="Cambria Math"/>
          </w:rPr>
          <m:t>=-cosα</m:t>
        </m:r>
      </m:oMath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m:oMath>
        <m:r>
          <m:rPr>
            <m:lit/>
            <m:nor/>
          </m:rPr>
          <w:rPr>
            <w:rFonts w:ascii="Cambria Math" w:hAnsi="Cambria Math"/>
          </w:rPr>
          <m:t>tg</m:t>
        </m:r>
        <w:proofErr w:type="spellEnd"/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18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0</m:t>
                </m:r>
              </m:e>
              <m:sup>
                <m:r>
                  <w:rPr>
                    <w:rFonts w:ascii="Cambria Math" w:hAnsi="Cambria Math"/>
                  </w:rPr>
                  <m:t>o</m:t>
                </m:r>
              </m:sup>
            </m:sSup>
            <m:r>
              <w:rPr>
                <w:rFonts w:ascii="Cambria Math" w:hAnsi="Cambria Math"/>
              </w:rPr>
              <m:t>-α</m:t>
            </m:r>
          </m:e>
        </m:d>
        <m:r>
          <w:rPr>
            <w:rFonts w:ascii="Cambria Math" w:hAnsi="Cambria Math"/>
          </w:rPr>
          <m:t>=-</m:t>
        </m:r>
        <m:r>
          <m:rPr>
            <m:lit/>
            <m:nor/>
          </m:rPr>
          <w:rPr>
            <w:rFonts w:ascii="Cambria Math" w:hAnsi="Cambria Math"/>
          </w:rPr>
          <m:t>tg</m:t>
        </m:r>
        <m:r>
          <w:rPr>
            <w:rFonts w:ascii="Cambria Math" w:hAnsi="Cambria Math"/>
          </w:rPr>
          <m:t>α</m:t>
        </m:r>
      </m:oMath>
      <w:r>
        <w:rPr>
          <w:rFonts w:ascii="Times New Roman" w:hAnsi="Times New Roman" w:cs="Times New Roman"/>
          <w:sz w:val="24"/>
          <w:szCs w:val="24"/>
        </w:rPr>
        <w:t xml:space="preserve"> do obliczania wartości wyrażenia</w:t>
      </w:r>
    </w:p>
    <w:p w14:paraId="55B214A3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bCs/>
          <w:sz w:val="24"/>
          <w:szCs w:val="24"/>
        </w:rPr>
        <w:t xml:space="preserve">oblicza wartości </w:t>
      </w:r>
      <w:r>
        <w:rPr>
          <w:rFonts w:ascii="Times New Roman" w:hAnsi="Times New Roman" w:cs="Times New Roman"/>
          <w:sz w:val="24"/>
          <w:szCs w:val="24"/>
        </w:rPr>
        <w:t>funkcji trygonometrycznych kątów rozwartych, korzystając z tablic wartości funkcji trygonometrycznych</w:t>
      </w:r>
    </w:p>
    <w:p w14:paraId="2BCEA0EF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 xml:space="preserve">wykorzystuje funkcje trygonometryczne do obliczania obwodów i pól podstawowych figur płaskich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3100C3FF" w14:textId="77777777" w:rsidR="00C81373" w:rsidRDefault="00C8137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56BD8F2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 spełnia wymagania na ocenę dostateczną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156E5E16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wyznacza długości odcinków w trójkącie, korzystając z twierdzenia Pitagorasa</w:t>
      </w:r>
    </w:p>
    <w:p w14:paraId="461C1EE0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uzasadnia proste zależności, korzystając z własności funkcji trygonometrycznych</w:t>
      </w:r>
    </w:p>
    <w:p w14:paraId="3FD949A6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lastRenderedPageBreak/>
        <w:t>stosuje funkcje trygonometryczne do rozwiązywania trójkątów w zadaniach praktycznych</w:t>
      </w:r>
    </w:p>
    <w:p w14:paraId="0DEB29B8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stosuje poznane związki do upraszczania wyrażeń zawierających funkcje trygonometryczne</w:t>
      </w:r>
    </w:p>
    <w:p w14:paraId="11AC251B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przekształca wyrażenia trygonometryczne, stosując związki między funkcjami trygonometrycznymi tego samego kąta</w:t>
      </w:r>
    </w:p>
    <w:p w14:paraId="14182533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 xml:space="preserve">oblicza wartości pozostałych funkcji trygonometrycznych, gdy dany jest tangens kąta; </w:t>
      </w:r>
      <w:r>
        <w:rPr>
          <w:rFonts w:ascii="Times New Roman" w:hAnsi="Times New Roman" w:cs="Times New Roman"/>
          <w:bCs/>
          <w:sz w:val="24"/>
          <w:szCs w:val="24"/>
        </w:rPr>
        <w:t>znając wartość tangensa kąta wypukłego, rysuje ten kąt w układzie współrzędnych</w:t>
      </w:r>
    </w:p>
    <w:p w14:paraId="7D57C554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wykorzystuje umiejętność wyznaczania pól trójkątów do obliczania pól innych wielokątów</w:t>
      </w:r>
    </w:p>
    <w:p w14:paraId="2B3A2360" w14:textId="77777777" w:rsidR="00C81373" w:rsidRDefault="00C81373">
      <w:pPr>
        <w:pStyle w:val="Akapitzlist"/>
        <w:spacing w:before="0" w:after="0"/>
        <w:rPr>
          <w:rFonts w:ascii="Times New Roman" w:hAnsi="Times New Roman" w:cs="Times New Roman"/>
          <w:sz w:val="24"/>
          <w:szCs w:val="24"/>
        </w:rPr>
      </w:pPr>
    </w:p>
    <w:p w14:paraId="706BD717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427768D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wyprowadza zależności ogólne, np. dotyczące długości przekątnej kwadratu i wysokości trójkąta równobocznego</w:t>
      </w:r>
    </w:p>
    <w:p w14:paraId="28FC0053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wyznacza wartości funkcji trygonometrycznych kątów ostrych w bardziej złożonych sytuacjach</w:t>
      </w:r>
    </w:p>
    <w:p w14:paraId="66A548CA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 xml:space="preserve">uzasadnia związki między funkcjami trygonometrycznymi kątów ostrych </w:t>
      </w:r>
      <m:oMath>
        <m:r>
          <w:rPr>
            <w:rFonts w:ascii="Cambria Math" w:hAnsi="Cambria Math"/>
          </w:rPr>
          <m:t>α</m:t>
        </m:r>
      </m:oMath>
      <w:r>
        <w:rPr>
          <w:rFonts w:ascii="Times New Roman" w:hAnsi="Times New Roman" w:cs="Times New Roman"/>
          <w:sz w:val="24"/>
          <w:szCs w:val="24"/>
        </w:rPr>
        <w:t xml:space="preserve"> i 9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0</m:t>
            </m:r>
          </m:e>
          <m:sup>
            <m:r>
              <w:rPr>
                <w:rFonts w:ascii="Cambria Math" w:hAnsi="Cambria Math"/>
              </w:rPr>
              <m:t>o</m:t>
            </m:r>
          </m:sup>
        </m:sSup>
        <m:r>
          <w:rPr>
            <w:rFonts w:ascii="Cambria Math" w:hAnsi="Cambria Math"/>
          </w:rPr>
          <m:t>-α</m:t>
        </m:r>
      </m:oMath>
    </w:p>
    <w:p w14:paraId="6DE66903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wyprowadza wzór na jedynkę trygonometryczną oraz pozostałe związki między funkcjami trygonometrycznymi tego samego kąta</w:t>
      </w:r>
    </w:p>
    <w:p w14:paraId="3B578D0E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stosuje w zadaniach o podwyższonym stopniu trudności wzór na pole trójkąta:</w:t>
      </w:r>
      <w:r>
        <w:rPr>
          <w:rFonts w:ascii="Times New Roman" w:hAnsi="Times New Roman" w:cs="Times New Roman"/>
          <w:sz w:val="24"/>
          <w:szCs w:val="24"/>
        </w:rPr>
        <w:br/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absinγ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CB1A65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stosuje wzór Herona do obliczania pola trójkąta</w:t>
      </w:r>
    </w:p>
    <w:p w14:paraId="12C05309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oblicza pola czworokątów w trudniejszych przypadkach</w:t>
      </w:r>
    </w:p>
    <w:p w14:paraId="773E388A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uzasadnia związki miarowe w czworokątach</w:t>
      </w:r>
    </w:p>
    <w:p w14:paraId="290BEFC9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 xml:space="preserve">dowodzi prawdziwości wzoru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absinγ</m:t>
        </m:r>
      </m:oMath>
    </w:p>
    <w:p w14:paraId="49FAA9FE" w14:textId="77777777" w:rsidR="00C81373" w:rsidRDefault="00C81373">
      <w:pPr>
        <w:pStyle w:val="Akapitzlist"/>
        <w:spacing w:before="0" w:after="0"/>
        <w:rPr>
          <w:rFonts w:ascii="Times New Roman" w:hAnsi="Times New Roman" w:cs="Times New Roman"/>
          <w:sz w:val="24"/>
          <w:szCs w:val="24"/>
        </w:rPr>
      </w:pPr>
    </w:p>
    <w:p w14:paraId="3058430D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5111207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przeprowadza dowód twierdzenia Pitagorasa i twierdzenia odwrotnego do twierdzenia Pitagorasa</w:t>
      </w:r>
    </w:p>
    <w:p w14:paraId="3AED7B3F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rozwiązuje zadania o znacznym stopniu trudności z zastosowaniem trygonometrii, w tym zadania na dowodzenie związków miarowych w trójkątach i czworokątach</w:t>
      </w:r>
    </w:p>
    <w:p w14:paraId="439DFE85" w14:textId="77777777" w:rsidR="00C81373" w:rsidRDefault="00C8137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F3A1DF8" w14:textId="77777777" w:rsidR="00C81373" w:rsidRDefault="009E0823"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PLANIMETRIA</w:t>
      </w:r>
    </w:p>
    <w:p w14:paraId="139C6AEB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jeśli:</w:t>
      </w:r>
    </w:p>
    <w:p w14:paraId="72BE7935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rozpoznaje kąty środkowe w okręgu</w:t>
      </w:r>
    </w:p>
    <w:p w14:paraId="103CDD2B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oblicza długość okręgu i długość łuku okręgu w prostych przypadkach</w:t>
      </w:r>
    </w:p>
    <w:p w14:paraId="09FD784A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oblicza pole koła i pole wycinka koła</w:t>
      </w:r>
    </w:p>
    <w:p w14:paraId="5BFC752A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 xml:space="preserve">oblicza pole figury, stosując wzór na pole </w:t>
      </w:r>
      <w:proofErr w:type="gramStart"/>
      <w:r>
        <w:rPr>
          <w:rFonts w:ascii="Times New Roman" w:hAnsi="Times New Roman" w:cs="Times New Roman"/>
          <w:sz w:val="24"/>
          <w:szCs w:val="24"/>
        </w:rPr>
        <w:t>koła,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pole wycinka koła w prostych sytuacjach</w:t>
      </w:r>
    </w:p>
    <w:p w14:paraId="7F27B4A1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bCs/>
          <w:sz w:val="24"/>
          <w:szCs w:val="24"/>
        </w:rPr>
        <w:t>rozpoznaje kąty wpisane w okrąg oraz wskazuje łuki, na których są one oparte</w:t>
      </w:r>
    </w:p>
    <w:p w14:paraId="314985AA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bCs/>
          <w:sz w:val="24"/>
          <w:szCs w:val="24"/>
        </w:rPr>
        <w:t>rozwiązuje zadania dotyczące okręgu opisanego na trójkącie równobocznym lub prostokątnym</w:t>
      </w:r>
    </w:p>
    <w:p w14:paraId="6C99AA4A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rozwiązuje zadania dotyczące okręgu wpisanego w trójkąt równoboczny lub prostokątny</w:t>
      </w:r>
    </w:p>
    <w:p w14:paraId="5E26C96C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opisuje własności wielokątów foremnych</w:t>
      </w:r>
    </w:p>
    <w:p w14:paraId="1458AE2B" w14:textId="29F418E2" w:rsidR="00E43AED" w:rsidRDefault="009E0823" w:rsidP="00037236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oblicza miarę kąta wewnętrznego danego wielokąta foremnego</w:t>
      </w:r>
    </w:p>
    <w:p w14:paraId="4E8D89BD" w14:textId="77777777" w:rsidR="00C81373" w:rsidRDefault="00C8137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6EA026F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dopuszczającą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A6C2FF1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bCs/>
          <w:sz w:val="24"/>
          <w:szCs w:val="24"/>
        </w:rPr>
        <w:t xml:space="preserve">określa wzajemne położenie dwóch okręgów, gdy dane są promienie tych okręgów oraz odległość między ich środkami </w:t>
      </w:r>
    </w:p>
    <w:p w14:paraId="237825AA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bCs/>
          <w:sz w:val="24"/>
          <w:szCs w:val="24"/>
        </w:rPr>
        <w:t xml:space="preserve">wykorzystuje styczność okręgów do rozwiązywania zadań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5349C100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bCs/>
          <w:sz w:val="24"/>
          <w:szCs w:val="24"/>
        </w:rPr>
        <w:t xml:space="preserve">określa wzajemne położenie okręgu i prostej, porównując odległość jego środka od prostej z promieniem okręgu </w:t>
      </w:r>
    </w:p>
    <w:p w14:paraId="4F7DF976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bCs/>
          <w:sz w:val="24"/>
          <w:szCs w:val="24"/>
        </w:rPr>
        <w:t xml:space="preserve">stosuje twierdzenie o kącie środkowym i wpisanym, opartych na tym samym łuku oraz wnioski z tego twierdzenia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2ED80341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bCs/>
          <w:sz w:val="24"/>
          <w:szCs w:val="24"/>
        </w:rPr>
        <w:t>rozwiązuje zadania dotyczące okręgu opisanego na dowolnym trójkącie w zadaniach z planimetrii w prostych przypadkach</w:t>
      </w:r>
    </w:p>
    <w:p w14:paraId="300190DB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bCs/>
          <w:sz w:val="24"/>
          <w:szCs w:val="24"/>
        </w:rPr>
        <w:t xml:space="preserve">rozwiązuje zadania dotyczące okręgu wpisanego w dowolny trójkąt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471EFCE5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 xml:space="preserve">wyznacza liczbę boków wielokąta foremnego, znając sumę miar jego kątów wewnętrznych </w:t>
      </w:r>
    </w:p>
    <w:p w14:paraId="0AD8C725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 xml:space="preserve">oblicza promień okręgu opisanego na wielokącie foremnym i wpisanego w wielokąt foremnym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395C83C6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stosuje twierdzenie sinusów do rozwiązywania trójkątów w prostych przypadkach, także osadzonych w kontekście praktycznym</w:t>
      </w:r>
    </w:p>
    <w:p w14:paraId="2D3818A6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stosuje twierdzenie cosinusów do rozwiązywania trójkątów w prostych przypadkach, także osadzonych w kontekście praktycznym</w:t>
      </w:r>
    </w:p>
    <w:p w14:paraId="5C166A5A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bCs/>
          <w:sz w:val="24"/>
          <w:szCs w:val="24"/>
        </w:rPr>
        <w:t>wskazuje najmniejszy (największy) kąt w trójkącie, znając długości boków trójkąta</w:t>
      </w:r>
    </w:p>
    <w:p w14:paraId="62FAD490" w14:textId="77777777" w:rsidR="00C81373" w:rsidRDefault="00C8137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BB9784C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 spełnia wymagania na ocenę dostateczną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2548C93D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bCs/>
          <w:sz w:val="24"/>
          <w:szCs w:val="24"/>
        </w:rPr>
        <w:t xml:space="preserve">wykorzystuje styczność okręgów do rozwiązywania zadań </w:t>
      </w:r>
      <w:r>
        <w:rPr>
          <w:rFonts w:ascii="Times New Roman" w:hAnsi="Times New Roman" w:cs="Times New Roman"/>
          <w:sz w:val="24"/>
          <w:szCs w:val="24"/>
        </w:rPr>
        <w:t xml:space="preserve">w trudniejszych przypadkach </w:t>
      </w:r>
    </w:p>
    <w:p w14:paraId="745CE387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oblicza pole figury, stosując wzory na pole koła i pole wycinka kołowego</w:t>
      </w:r>
    </w:p>
    <w:p w14:paraId="2A919EFE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 xml:space="preserve">stosuje wzory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abc</m:t>
            </m:r>
          </m:num>
          <m:den>
            <m:r>
              <w:rPr>
                <w:rFonts w:ascii="Cambria Math" w:hAnsi="Cambria Math"/>
              </w:rPr>
              <m:t>4R</m:t>
            </m:r>
          </m:den>
        </m:f>
      </m:oMath>
      <w:r>
        <w:rPr>
          <w:rFonts w:ascii="Times New Roman" w:hAnsi="Times New Roman" w:cs="Times New Roman"/>
          <w:bCs/>
          <w:sz w:val="24"/>
          <w:szCs w:val="24"/>
        </w:rPr>
        <w:t xml:space="preserve"> i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a+b+c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⋅r</m:t>
        </m:r>
      </m:oMath>
      <w:r>
        <w:rPr>
          <w:rFonts w:ascii="Times New Roman" w:hAnsi="Times New Roman" w:cs="Times New Roman"/>
          <w:sz w:val="24"/>
          <w:szCs w:val="24"/>
        </w:rPr>
        <w:t xml:space="preserve"> do obliczania pola trójkąta</w:t>
      </w:r>
    </w:p>
    <w:p w14:paraId="2F8D2DF2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bCs/>
          <w:sz w:val="24"/>
          <w:szCs w:val="24"/>
        </w:rPr>
        <w:t>bada, czy trójkąt jest ostrokątny, prostokątny, rozwartokątny</w:t>
      </w:r>
    </w:p>
    <w:p w14:paraId="5628752E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bCs/>
          <w:sz w:val="24"/>
          <w:szCs w:val="24"/>
        </w:rPr>
        <w:t>rozwiązuje zadania dotyczące okręgu opisanego na trójkącie</w:t>
      </w:r>
    </w:p>
    <w:p w14:paraId="69243E80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bCs/>
          <w:sz w:val="24"/>
          <w:szCs w:val="24"/>
        </w:rPr>
        <w:t>rozwiązuje zadania dotyczące okręgu wpisanego w trójkąt</w:t>
      </w:r>
    </w:p>
    <w:p w14:paraId="2E7E97B5" w14:textId="77777777" w:rsidR="00C81373" w:rsidRDefault="00C8137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98EC11C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04933E85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wykorzystuje twierdzenie o odcinkach stycznych do rozwiązywania zadań</w:t>
      </w:r>
    </w:p>
    <w:p w14:paraId="1FD224A6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bCs/>
          <w:sz w:val="24"/>
          <w:szCs w:val="24"/>
        </w:rPr>
        <w:t>stosuje twierdzenie o kątach środkowym i wpisanym, opartych na tym samym łuku oraz wnioski z tego twierdzenia</w:t>
      </w:r>
      <w:r>
        <w:rPr>
          <w:rFonts w:ascii="Times New Roman" w:hAnsi="Times New Roman" w:cs="Times New Roman"/>
          <w:sz w:val="24"/>
          <w:szCs w:val="24"/>
        </w:rPr>
        <w:t xml:space="preserve"> w trudniejszych przypadkach</w:t>
      </w:r>
    </w:p>
    <w:p w14:paraId="5BD4ADD9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bCs/>
          <w:sz w:val="24"/>
          <w:szCs w:val="24"/>
        </w:rPr>
        <w:t xml:space="preserve">stosuje twierdzenie o kącie między styczną a cięciwą okręgu do rozwiązywania zadań </w:t>
      </w:r>
      <w:r>
        <w:rPr>
          <w:rFonts w:ascii="Times New Roman" w:hAnsi="Times New Roman" w:cs="Times New Roman"/>
          <w:sz w:val="24"/>
          <w:szCs w:val="24"/>
        </w:rPr>
        <w:t>w trudniejszych przypadkach</w:t>
      </w:r>
    </w:p>
    <w:p w14:paraId="091E4ADB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stosuje twierdzenie o cięciwach do wyznaczania długości odcinków w okręgach</w:t>
      </w:r>
    </w:p>
    <w:p w14:paraId="6A2A720C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 xml:space="preserve">uzasadnia wzory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abc</m:t>
            </m:r>
          </m:num>
          <m:den>
            <m:r>
              <w:rPr>
                <w:rFonts w:ascii="Cambria Math" w:hAnsi="Cambria Math"/>
              </w:rPr>
              <m:t>4R</m:t>
            </m:r>
          </m:den>
        </m:f>
      </m:oMath>
      <w:r>
        <w:rPr>
          <w:rFonts w:ascii="Times New Roman" w:hAnsi="Times New Roman" w:cs="Times New Roman"/>
          <w:bCs/>
          <w:sz w:val="24"/>
          <w:szCs w:val="24"/>
        </w:rPr>
        <w:t xml:space="preserve"> i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a+b+c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⋅r</m:t>
        </m:r>
      </m:oMath>
    </w:p>
    <w:p w14:paraId="796622ED" w14:textId="1961C0CE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bCs/>
          <w:sz w:val="24"/>
          <w:szCs w:val="24"/>
        </w:rPr>
        <w:t>stosuje twierdzenie cosinusów do rozwiązywania trójkątów oraz do rozwiązywania zadań</w:t>
      </w:r>
      <w:r>
        <w:rPr>
          <w:rFonts w:ascii="Times New Roman" w:hAnsi="Times New Roman" w:cs="Times New Roman"/>
          <w:sz w:val="24"/>
          <w:szCs w:val="24"/>
        </w:rPr>
        <w:t xml:space="preserve"> osadzonych w kontekście praktycznym</w:t>
      </w:r>
    </w:p>
    <w:p w14:paraId="5E56E5DE" w14:textId="77777777" w:rsidR="00C81373" w:rsidRDefault="009E0823"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6BD5495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udowadnia zależności w wielokątach foremnych o podwyższonym stopniu trudności</w:t>
      </w:r>
    </w:p>
    <w:p w14:paraId="6862B749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 xml:space="preserve">zna i potrafi wykonać konstrukcję pięciokąta foremnego </w:t>
      </w:r>
    </w:p>
    <w:p w14:paraId="5E45BED4" w14:textId="3B5C0780" w:rsidR="00C81373" w:rsidRDefault="009E0823" w:rsidP="001045C0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przeprowadza dowód twierdzenia o kątach środkowym i wpisanym w okręgu oraz o kątach wpisanych, opartych na tym samym łuku</w:t>
      </w:r>
    </w:p>
    <w:p w14:paraId="34B6B3D7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uzasadnia zależność między długością boku a promieniem okręgu opisanego na wielokącie foremnym lub wpisanego w wielokąt foremny</w:t>
      </w:r>
    </w:p>
    <w:p w14:paraId="601E1D5D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przeprowadza dowód twierdzenia sinusów i dowód twierdzenia cosinusów</w:t>
      </w:r>
    </w:p>
    <w:p w14:paraId="7E5965F4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rozwiązuje zadania z planimetrii z zastosowaniem trygonometrii o podwyższonym stopniu trudności</w:t>
      </w:r>
    </w:p>
    <w:p w14:paraId="46A9346E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udowadnia, że symetralne boków trójkąta przecinają się w jednym punkcie</w:t>
      </w:r>
    </w:p>
    <w:p w14:paraId="644D444A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udowadnia, że dwusieczne kątów wewnętrznych trójkąta przecinają się w jednym punkcie</w:t>
      </w:r>
    </w:p>
    <w:p w14:paraId="09983087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2E8A60FF" w14:textId="77777777" w:rsidR="00C81373" w:rsidRDefault="00C81373">
      <w:pPr>
        <w:rPr>
          <w:rFonts w:ascii="Times New Roman" w:hAnsi="Times New Roman" w:cs="Times New Roman"/>
          <w:bCs/>
          <w:sz w:val="24"/>
          <w:szCs w:val="24"/>
        </w:rPr>
      </w:pPr>
    </w:p>
    <w:p w14:paraId="0DB7D8B8" w14:textId="77777777" w:rsidR="00C81373" w:rsidRDefault="009E0823">
      <w:proofErr w:type="gramStart"/>
      <w:r>
        <w:rPr>
          <w:rFonts w:ascii="Times New Roman" w:hAnsi="Times New Roman" w:cs="Times New Roman"/>
          <w:sz w:val="32"/>
          <w:szCs w:val="32"/>
        </w:rPr>
        <w:t>FUNKCJA  WYKŁADNICZA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gramStart"/>
      <w:r>
        <w:rPr>
          <w:rFonts w:ascii="Times New Roman" w:hAnsi="Times New Roman" w:cs="Times New Roman"/>
          <w:sz w:val="32"/>
          <w:szCs w:val="32"/>
        </w:rPr>
        <w:t>I  LOGARYTMICZNA</w:t>
      </w:r>
      <w:proofErr w:type="gramEnd"/>
    </w:p>
    <w:p w14:paraId="6101B703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otrzymuje ocenę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19D6DE13" w14:textId="77777777" w:rsidR="00C81373" w:rsidRDefault="009E0823">
      <w:pPr>
        <w:pStyle w:val="Akapitzlist"/>
        <w:numPr>
          <w:ilvl w:val="0"/>
          <w:numId w:val="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zapisuje daną liczbę w postaci potęgi o wykładniku wymiernym</w:t>
      </w:r>
    </w:p>
    <w:p w14:paraId="631230F4" w14:textId="77777777" w:rsidR="00C81373" w:rsidRDefault="009E0823">
      <w:pPr>
        <w:pStyle w:val="Akapitzlist"/>
        <w:numPr>
          <w:ilvl w:val="0"/>
          <w:numId w:val="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oblicza potęgi o wykładnikach wymiernych</w:t>
      </w:r>
    </w:p>
    <w:p w14:paraId="4BECE75E" w14:textId="77777777" w:rsidR="00C81373" w:rsidRDefault="009E0823">
      <w:pPr>
        <w:pStyle w:val="Akapitzlist"/>
        <w:numPr>
          <w:ilvl w:val="0"/>
          <w:numId w:val="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zapisuje daną liczbę w postaci potęgi o podanej podstawie i wykładniku rzeczywistym</w:t>
      </w:r>
    </w:p>
    <w:p w14:paraId="5A74DC1C" w14:textId="77777777" w:rsidR="00C81373" w:rsidRDefault="009E0823">
      <w:pPr>
        <w:pStyle w:val="Akapitzlist"/>
        <w:numPr>
          <w:ilvl w:val="0"/>
          <w:numId w:val="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oblicza wartości danej funkcji wykładniczej dla podanych argumentów</w:t>
      </w:r>
    </w:p>
    <w:p w14:paraId="502D0BA4" w14:textId="77777777" w:rsidR="00C81373" w:rsidRDefault="009E0823">
      <w:pPr>
        <w:pStyle w:val="Akapitzlist"/>
        <w:numPr>
          <w:ilvl w:val="0"/>
          <w:numId w:val="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sprawdza, czy podany punkt należy do wykresu danej funkcji wykładniczej</w:t>
      </w:r>
    </w:p>
    <w:p w14:paraId="6B247AE0" w14:textId="77777777" w:rsidR="00C81373" w:rsidRDefault="009E0823">
      <w:pPr>
        <w:pStyle w:val="Akapitzlist"/>
        <w:numPr>
          <w:ilvl w:val="0"/>
          <w:numId w:val="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szkicuje wykres funkcji wykładniczej i podaje jej własności</w:t>
      </w:r>
    </w:p>
    <w:p w14:paraId="718ADD95" w14:textId="77777777" w:rsidR="00C81373" w:rsidRDefault="009E0823">
      <w:pPr>
        <w:pStyle w:val="Akapitzlist"/>
        <w:numPr>
          <w:ilvl w:val="0"/>
          <w:numId w:val="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oblicza logarytm danej liczby</w:t>
      </w:r>
    </w:p>
    <w:p w14:paraId="776380DB" w14:textId="77777777" w:rsidR="00C81373" w:rsidRDefault="009E0823">
      <w:pPr>
        <w:pStyle w:val="Akapitzlist"/>
        <w:numPr>
          <w:ilvl w:val="0"/>
          <w:numId w:val="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stosuje twierdzenia o logarytmie iloczynu, ilorazu oraz potęgi do obliczania wartości wyrażeń z logarytmami – w prostych przypadkach</w:t>
      </w:r>
    </w:p>
    <w:p w14:paraId="3F5348C5" w14:textId="77777777" w:rsidR="00C81373" w:rsidRDefault="009E0823">
      <w:pPr>
        <w:pStyle w:val="Akapitzlist"/>
        <w:numPr>
          <w:ilvl w:val="0"/>
          <w:numId w:val="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szkicuje wykres funkcji logarytmicznej i określa jej własności</w:t>
      </w:r>
    </w:p>
    <w:p w14:paraId="791B871A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1AF2F9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dopuszczającą oraz:</w:t>
      </w:r>
    </w:p>
    <w:p w14:paraId="14E7FE1F" w14:textId="77777777" w:rsidR="00C81373" w:rsidRDefault="009E0823">
      <w:pPr>
        <w:pStyle w:val="Akapitzlist"/>
        <w:numPr>
          <w:ilvl w:val="0"/>
          <w:numId w:val="6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upraszcza wyrażenia, stosując twierdzenia o działaniach na potęgach – w prostych przypadkach</w:t>
      </w:r>
    </w:p>
    <w:p w14:paraId="230C9F90" w14:textId="77777777" w:rsidR="00C81373" w:rsidRDefault="009E0823">
      <w:pPr>
        <w:pStyle w:val="Akapitzlist"/>
        <w:numPr>
          <w:ilvl w:val="0"/>
          <w:numId w:val="6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wyznacza wzór funkcji wykładniczej na podstawie współrzędnych punktu należącego do jej wykresu</w:t>
      </w:r>
      <w:r>
        <w:rPr>
          <w:rFonts w:ascii="Times New Roman" w:hAnsi="Times New Roman" w:cs="Times New Roman"/>
          <w:strike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oraz szkicuje ten wykres</w:t>
      </w:r>
    </w:p>
    <w:p w14:paraId="365228E9" w14:textId="77777777" w:rsidR="00C81373" w:rsidRDefault="009E0823">
      <w:pPr>
        <w:pStyle w:val="Akapitzlist"/>
        <w:numPr>
          <w:ilvl w:val="0"/>
          <w:numId w:val="6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szkicuje wykres funkcji, stosując przesunięcie wykresu odpowiedniej funkcji wykładniczej wzdłuż osi układu współrzędnych albo przez symetrię względem osi układu współrzędnych, i podaje jej własności</w:t>
      </w:r>
    </w:p>
    <w:p w14:paraId="08F84512" w14:textId="77777777" w:rsidR="00C81373" w:rsidRDefault="009E0823">
      <w:pPr>
        <w:pStyle w:val="Akapitzlist"/>
        <w:numPr>
          <w:ilvl w:val="0"/>
          <w:numId w:val="6"/>
        </w:numPr>
        <w:spacing w:before="0"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sprawnie wykonuje działania na logarytmach</w:t>
      </w:r>
    </w:p>
    <w:p w14:paraId="377E6F86" w14:textId="77777777" w:rsidR="00C81373" w:rsidRDefault="009E0823">
      <w:pPr>
        <w:pStyle w:val="Akapitzlist"/>
        <w:numPr>
          <w:ilvl w:val="0"/>
          <w:numId w:val="6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wyznacza wzór funkcji logarytmicznej, gdy dane są współrzędne punktu należącego do jej wykresu</w:t>
      </w:r>
    </w:p>
    <w:p w14:paraId="08893310" w14:textId="77777777" w:rsidR="00C81373" w:rsidRDefault="009E0823">
      <w:pPr>
        <w:pStyle w:val="Akapitzlist"/>
        <w:numPr>
          <w:ilvl w:val="0"/>
          <w:numId w:val="6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lastRenderedPageBreak/>
        <w:t>wyznacza zbiór wartości funkcji logarytmicznej o podanej dziedzinie – w prostych przypadkach</w:t>
      </w:r>
    </w:p>
    <w:p w14:paraId="127895F4" w14:textId="41DAE5A3" w:rsidR="00C81373" w:rsidRDefault="009E0823">
      <w:pPr>
        <w:pStyle w:val="Akapitzlist"/>
        <w:numPr>
          <w:ilvl w:val="0"/>
          <w:numId w:val="6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szkicuje wykres funkcji, stosując przesunięcie wykresu odpowiedniej funkcji logarytmicznej wzdłuż osi układu współrzędnych </w:t>
      </w:r>
    </w:p>
    <w:p w14:paraId="371D5A67" w14:textId="77777777" w:rsidR="00C81373" w:rsidRDefault="00C81373">
      <w:pPr>
        <w:pStyle w:val="Akapitzlist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21F40F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9CF110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opanował wiadomości i umiejętności na ocenę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dostateczną  oraz</w:t>
      </w:r>
      <w:proofErr w:type="gramEnd"/>
    </w:p>
    <w:p w14:paraId="48D8D857" w14:textId="77777777" w:rsidR="00C81373" w:rsidRDefault="009E0823">
      <w:pPr>
        <w:pStyle w:val="Akapitzlist"/>
        <w:numPr>
          <w:ilvl w:val="0"/>
          <w:numId w:val="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upraszcza wyrażenia, stosując twierdzenia o działaniach na potęgach – w trudniejszych przypadkach</w:t>
      </w:r>
    </w:p>
    <w:p w14:paraId="41F0602A" w14:textId="77777777" w:rsidR="00C81373" w:rsidRDefault="009E0823">
      <w:pPr>
        <w:pStyle w:val="Akapitzlist"/>
        <w:numPr>
          <w:ilvl w:val="0"/>
          <w:numId w:val="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szkicuje wykres funkcji, stosując złożenie przekształceń</w:t>
      </w:r>
    </w:p>
    <w:p w14:paraId="3DA60DF0" w14:textId="77777777" w:rsidR="00C81373" w:rsidRDefault="009E0823">
      <w:pPr>
        <w:pStyle w:val="Akapitzlist"/>
        <w:numPr>
          <w:ilvl w:val="0"/>
          <w:numId w:val="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odczytuje z wykresu funkcji wykładniczej zbiór rozwiązań nierówności</w:t>
      </w:r>
    </w:p>
    <w:p w14:paraId="2671927F" w14:textId="77777777" w:rsidR="00C81373" w:rsidRDefault="009E0823">
      <w:pPr>
        <w:pStyle w:val="Akapitzlist"/>
        <w:numPr>
          <w:ilvl w:val="0"/>
          <w:numId w:val="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wyznacza podstawę logarytmu lub liczbę logarytmowaną, gdy dana jest wartość logarytmu; podaje odpowiednie założenia dla podstawy logarytmu i liczby logarytmowanej</w:t>
      </w:r>
    </w:p>
    <w:p w14:paraId="6E0DD199" w14:textId="77777777" w:rsidR="00C81373" w:rsidRDefault="009E0823">
      <w:pPr>
        <w:pStyle w:val="Akapitzlist"/>
        <w:numPr>
          <w:ilvl w:val="0"/>
          <w:numId w:val="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odczytuje z wykresu funkcji logarytmicznej zbiór rozwiązań nierówności</w:t>
      </w:r>
    </w:p>
    <w:p w14:paraId="232ED504" w14:textId="77777777" w:rsidR="00C81373" w:rsidRDefault="00C81373">
      <w:pPr>
        <w:pStyle w:val="Akapitzlist"/>
        <w:spacing w:before="0" w:after="0" w:line="240" w:lineRule="auto"/>
        <w:rPr>
          <w:sz w:val="22"/>
          <w:szCs w:val="22"/>
        </w:rPr>
      </w:pPr>
    </w:p>
    <w:p w14:paraId="56AECCCC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bardzo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opanował wiadomości i umiejętności na ocenę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dobrą  oraz</w:t>
      </w:r>
      <w:proofErr w:type="gramEnd"/>
    </w:p>
    <w:p w14:paraId="0AF39FDB" w14:textId="77777777" w:rsidR="00C81373" w:rsidRDefault="009E0823">
      <w:pPr>
        <w:pStyle w:val="Akapitzlist"/>
        <w:numPr>
          <w:ilvl w:val="0"/>
          <w:numId w:val="8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stosuje twierdzenie o logarytmie iloczynu, ilorazu i potęgi do uzasadniania równości wyrażeń</w:t>
      </w:r>
    </w:p>
    <w:p w14:paraId="3F483DB2" w14:textId="77777777" w:rsidR="00C81373" w:rsidRDefault="009E0823">
      <w:pPr>
        <w:pStyle w:val="Akapitzlist"/>
        <w:numPr>
          <w:ilvl w:val="0"/>
          <w:numId w:val="8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wykorzystuje własności funkcji wykładniczej i logarytmicznej do rozwiązywania zadań osadzonych w kontekście praktycznym, np. dotyczących wzrostu wykładniczego i rozpadu promieniotwórczego</w:t>
      </w:r>
    </w:p>
    <w:p w14:paraId="5173A4CA" w14:textId="77777777" w:rsidR="00C81373" w:rsidRDefault="009E0823">
      <w:pPr>
        <w:pStyle w:val="Akapitzlist"/>
        <w:numPr>
          <w:ilvl w:val="0"/>
          <w:numId w:val="8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rozwiązuje zadania dotyczące monotoniczności funkcji logarytmicznej, w tym zadania z parametrem</w:t>
      </w:r>
    </w:p>
    <w:p w14:paraId="5C85AC07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256FCC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celującą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opanował wiadomości i umiejętności na ocenę bardzo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dobrą  oraz</w:t>
      </w:r>
      <w:proofErr w:type="gramEnd"/>
    </w:p>
    <w:p w14:paraId="2A3EA420" w14:textId="77777777" w:rsidR="00C81373" w:rsidRDefault="009E0823">
      <w:pPr>
        <w:pStyle w:val="Akapitzlist"/>
        <w:numPr>
          <w:ilvl w:val="0"/>
          <w:numId w:val="9"/>
        </w:numPr>
        <w:spacing w:before="0"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rozwiązuje zadania o znacznym stopniu trudności dotyczące funkcji wykładniczej i logarytmicznej</w:t>
      </w:r>
    </w:p>
    <w:p w14:paraId="402B3040" w14:textId="77777777" w:rsidR="00C81373" w:rsidRDefault="009E0823">
      <w:pPr>
        <w:pStyle w:val="Akapitzlist"/>
        <w:numPr>
          <w:ilvl w:val="0"/>
          <w:numId w:val="9"/>
        </w:numPr>
        <w:spacing w:before="0"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udowadnia twierdzenia o działaniach na logarytmach</w:t>
      </w:r>
    </w:p>
    <w:p w14:paraId="53E6CBCF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25A5C1" w14:textId="77777777" w:rsidR="00C81373" w:rsidRDefault="009E0823">
      <w:proofErr w:type="gramStart"/>
      <w:r>
        <w:rPr>
          <w:rFonts w:ascii="Times New Roman" w:hAnsi="Times New Roman" w:cs="Times New Roman"/>
          <w:sz w:val="32"/>
          <w:szCs w:val="32"/>
        </w:rPr>
        <w:t>GEOMETRIA  ANALITYCZNA</w:t>
      </w:r>
      <w:proofErr w:type="gramEnd"/>
    </w:p>
    <w:p w14:paraId="3754C9FC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otrzymuje ocenę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4AD59F77" w14:textId="77777777" w:rsidR="00C81373" w:rsidRDefault="009E0823">
      <w:pPr>
        <w:pStyle w:val="Akapitzlist"/>
        <w:numPr>
          <w:ilvl w:val="0"/>
          <w:numId w:val="10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oblicza odległość punktów w układzie współrzędnych</w:t>
      </w:r>
    </w:p>
    <w:p w14:paraId="005366AF" w14:textId="77777777" w:rsidR="00C81373" w:rsidRDefault="009E0823">
      <w:pPr>
        <w:pStyle w:val="Akapitzlist"/>
        <w:numPr>
          <w:ilvl w:val="0"/>
          <w:numId w:val="10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wyznacza współrzędne środka odcinka, gdy dane są współrzędne jego końców</w:t>
      </w:r>
    </w:p>
    <w:p w14:paraId="1A9701DF" w14:textId="77777777" w:rsidR="00C81373" w:rsidRDefault="009E0823">
      <w:pPr>
        <w:pStyle w:val="Akapitzlist"/>
        <w:numPr>
          <w:ilvl w:val="0"/>
          <w:numId w:val="10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oblicza odległość punktu od prostej</w:t>
      </w:r>
    </w:p>
    <w:p w14:paraId="2E2F87A1" w14:textId="77777777" w:rsidR="00C81373" w:rsidRDefault="009E0823">
      <w:pPr>
        <w:pStyle w:val="Akapitzlist"/>
        <w:numPr>
          <w:ilvl w:val="0"/>
          <w:numId w:val="10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podaje równanie okręgu o danych środku i promieniu</w:t>
      </w:r>
    </w:p>
    <w:p w14:paraId="7072F57F" w14:textId="77777777" w:rsidR="00C81373" w:rsidRDefault="009E0823">
      <w:pPr>
        <w:pStyle w:val="Akapitzlist"/>
        <w:numPr>
          <w:ilvl w:val="0"/>
          <w:numId w:val="10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podaje współrzędne środka i promień okręgu, korzystając z postaci kanonicznej równania okręgu</w:t>
      </w:r>
    </w:p>
    <w:p w14:paraId="0540FC88" w14:textId="77777777" w:rsidR="00C81373" w:rsidRDefault="009E0823">
      <w:pPr>
        <w:pStyle w:val="Akapitzlist"/>
        <w:numPr>
          <w:ilvl w:val="0"/>
          <w:numId w:val="10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sprawdza, czy punkt należy do danego okręgu</w:t>
      </w:r>
    </w:p>
    <w:p w14:paraId="29249665" w14:textId="77777777" w:rsidR="00C81373" w:rsidRDefault="009E0823">
      <w:pPr>
        <w:pStyle w:val="Akapitzlist"/>
        <w:numPr>
          <w:ilvl w:val="0"/>
          <w:numId w:val="10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rozpoznaje figury osiowosymetryczne i środkowosymetryczne</w:t>
      </w:r>
    </w:p>
    <w:p w14:paraId="7BAA61E0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5279CFA0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dopuszczającą oraz:</w:t>
      </w:r>
    </w:p>
    <w:p w14:paraId="261F13B4" w14:textId="77777777" w:rsidR="00C81373" w:rsidRDefault="009E0823">
      <w:pPr>
        <w:pStyle w:val="Akapitzlist"/>
        <w:numPr>
          <w:ilvl w:val="0"/>
          <w:numId w:val="11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stosuje wzór na odległość punktów w zadaniach dotyczących wielokątów – w prostych przypadkach</w:t>
      </w:r>
    </w:p>
    <w:p w14:paraId="6C60B138" w14:textId="18665438" w:rsidR="00C81373" w:rsidRDefault="009E0823" w:rsidP="001045C0">
      <w:pPr>
        <w:pStyle w:val="Akapitzlist"/>
        <w:numPr>
          <w:ilvl w:val="0"/>
          <w:numId w:val="11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lastRenderedPageBreak/>
        <w:t>stosuje wzory na współrzędne środka odcinka do rozwiązywania</w:t>
      </w:r>
      <w:r>
        <w:rPr>
          <w:rFonts w:ascii="Times New Roman" w:hAnsi="Times New Roman" w:cs="Times New Roman"/>
          <w:strike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zadań – w prostych przypadkach</w:t>
      </w:r>
    </w:p>
    <w:p w14:paraId="7802F981" w14:textId="30C5F857" w:rsidR="00C81373" w:rsidRDefault="009E0823" w:rsidP="00401E79">
      <w:pPr>
        <w:pStyle w:val="Akapitzlist"/>
        <w:numPr>
          <w:ilvl w:val="0"/>
          <w:numId w:val="11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wyznacza równanie okręgu o danym środku, przechodzącego przez dany punkt</w:t>
      </w:r>
    </w:p>
    <w:p w14:paraId="252AD468" w14:textId="77777777" w:rsidR="00C81373" w:rsidRDefault="009E0823">
      <w:pPr>
        <w:pStyle w:val="Akapitzlist"/>
        <w:numPr>
          <w:ilvl w:val="0"/>
          <w:numId w:val="11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wyznacza współrzędne obrazów punktów w symetrii osiowej względem osi układu współrzędnych lub symetrii środkowej względem początku układu współrzędnych</w:t>
      </w:r>
    </w:p>
    <w:p w14:paraId="77236E13" w14:textId="77777777" w:rsidR="00C81373" w:rsidRDefault="00C81373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42B601" w14:textId="77777777" w:rsidR="00C81373" w:rsidRDefault="009E0823">
      <w:pPr>
        <w:spacing w:line="240" w:lineRule="auto"/>
        <w:ind w:left="360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opanował wiadomości i umiejętności na ocenę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dostateczną  oraz</w:t>
      </w:r>
      <w:proofErr w:type="gramEnd"/>
    </w:p>
    <w:p w14:paraId="68AC6B33" w14:textId="2C04C540" w:rsidR="00C81373" w:rsidRDefault="00C81373" w:rsidP="001045C0"/>
    <w:p w14:paraId="4DD5F758" w14:textId="73BFCFCE" w:rsidR="00C81373" w:rsidRDefault="009E0823" w:rsidP="001045C0">
      <w:pPr>
        <w:pStyle w:val="Akapitzlist"/>
        <w:numPr>
          <w:ilvl w:val="0"/>
          <w:numId w:val="12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stosuje wzory na odległość między punktami i środek odcinka do rozwiązywania zadań dotyczących wielokątów – w trudniejszych przypadkach</w:t>
      </w:r>
    </w:p>
    <w:p w14:paraId="247EBE24" w14:textId="77777777" w:rsidR="00C81373" w:rsidRDefault="009E0823">
      <w:pPr>
        <w:pStyle w:val="Akapitzlist"/>
        <w:numPr>
          <w:ilvl w:val="0"/>
          <w:numId w:val="12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stosuje w zadaniach równanie okręgu– w bardziej złożonych przypadkach</w:t>
      </w:r>
    </w:p>
    <w:p w14:paraId="2D513662" w14:textId="77777777" w:rsidR="00C81373" w:rsidRDefault="00C81373">
      <w:pPr>
        <w:pStyle w:val="Akapitzlist"/>
        <w:spacing w:before="0" w:after="0" w:line="240" w:lineRule="auto"/>
        <w:ind w:left="143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A01622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bardzo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opanował wiadomości i umiejętności na ocenę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dobrą  oraz</w:t>
      </w:r>
      <w:proofErr w:type="gramEnd"/>
    </w:p>
    <w:p w14:paraId="5B7DE998" w14:textId="77777777" w:rsidR="00C81373" w:rsidRDefault="009E0823">
      <w:pPr>
        <w:pStyle w:val="Akapitzlist"/>
        <w:numPr>
          <w:ilvl w:val="0"/>
          <w:numId w:val="13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stosuje w zadaniach własności stycznej do okręgu – w bardziej złożonych przypadkach</w:t>
      </w:r>
    </w:p>
    <w:p w14:paraId="087764DB" w14:textId="77777777" w:rsidR="00C81373" w:rsidRDefault="009E0823">
      <w:pPr>
        <w:pStyle w:val="Akapitzlist"/>
        <w:numPr>
          <w:ilvl w:val="0"/>
          <w:numId w:val="13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stosuje układy równań drugiego stopnia do rozwiązywania zadań dotyczących okręgów i wielokątów – w bardziej złożonych przypadkach</w:t>
      </w:r>
    </w:p>
    <w:p w14:paraId="6764E9F7" w14:textId="77777777" w:rsidR="00C81373" w:rsidRDefault="009E0823">
      <w:pPr>
        <w:pStyle w:val="Akapitzlist"/>
        <w:numPr>
          <w:ilvl w:val="0"/>
          <w:numId w:val="13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stosuje własności symetrii osiowej i symetrii środkowej – w trudniejszych przypadkach</w:t>
      </w:r>
    </w:p>
    <w:p w14:paraId="2570A2B7" w14:textId="77777777" w:rsidR="00C81373" w:rsidRDefault="00C81373">
      <w:pPr>
        <w:rPr>
          <w:sz w:val="22"/>
          <w:szCs w:val="22"/>
        </w:rPr>
      </w:pPr>
    </w:p>
    <w:p w14:paraId="6D1F153A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celującą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opanował wiadomości i umiejętności na ocenę bardzo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dobrą  oraz</w:t>
      </w:r>
      <w:proofErr w:type="gramEnd"/>
    </w:p>
    <w:p w14:paraId="5C7E4E9A" w14:textId="77777777" w:rsidR="00C81373" w:rsidRDefault="009E0823">
      <w:pPr>
        <w:pStyle w:val="Akapitzlist"/>
        <w:numPr>
          <w:ilvl w:val="0"/>
          <w:numId w:val="14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rozwiązuje zadania z geometrii analitycznej – o znacznym stopniu trudności</w:t>
      </w:r>
    </w:p>
    <w:p w14:paraId="749A3F96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864EEF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CIĄGI </w:t>
      </w:r>
    </w:p>
    <w:p w14:paraId="278F00F7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otrzymuje ocenę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3424CAEA" w14:textId="77777777" w:rsidR="00C81373" w:rsidRDefault="009E0823">
      <w:pPr>
        <w:pStyle w:val="Akapitzlist"/>
        <w:numPr>
          <w:ilvl w:val="0"/>
          <w:numId w:val="16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wyznacza wskazane wyrazy ciągu określonego wzorem ogólnym</w:t>
      </w:r>
    </w:p>
    <w:p w14:paraId="02893BEB" w14:textId="77777777" w:rsidR="00C81373" w:rsidRDefault="009E0823">
      <w:pPr>
        <w:pStyle w:val="Akapitzlist"/>
        <w:numPr>
          <w:ilvl w:val="0"/>
          <w:numId w:val="1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wyznacza wyrazy ciągu spełniające dany warunek (np. przyjmujące daną wartość) – w prostych przypadkach</w:t>
      </w:r>
    </w:p>
    <w:p w14:paraId="65CC4FBB" w14:textId="77777777" w:rsidR="00C81373" w:rsidRDefault="009E0823">
      <w:pPr>
        <w:pStyle w:val="Akapitzlist"/>
        <w:numPr>
          <w:ilvl w:val="0"/>
          <w:numId w:val="1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wyznacza wyraz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>ciągu określonego wzorem ogólnym</w:t>
      </w:r>
    </w:p>
    <w:p w14:paraId="6A1B9CF7" w14:textId="77777777" w:rsidR="00C81373" w:rsidRDefault="009E0823">
      <w:pPr>
        <w:pStyle w:val="Akapitzlist"/>
        <w:numPr>
          <w:ilvl w:val="0"/>
          <w:numId w:val="1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podaje przykłady ciągów arytmetycznych</w:t>
      </w:r>
    </w:p>
    <w:p w14:paraId="40618D04" w14:textId="77777777" w:rsidR="00C81373" w:rsidRDefault="009E0823">
      <w:pPr>
        <w:pStyle w:val="Akapitzlist"/>
        <w:numPr>
          <w:ilvl w:val="0"/>
          <w:numId w:val="1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wyznacza wyrazy ciągu arytmetycznego, gdy dane są jego pierwszy wyraz i różnica</w:t>
      </w:r>
    </w:p>
    <w:p w14:paraId="796BB1C2" w14:textId="77777777" w:rsidR="00C81373" w:rsidRDefault="009E0823">
      <w:pPr>
        <w:pStyle w:val="Akapitzlist"/>
        <w:numPr>
          <w:ilvl w:val="0"/>
          <w:numId w:val="1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określa monotoniczność ciągu arytmetycznego</w:t>
      </w:r>
    </w:p>
    <w:p w14:paraId="338F617A" w14:textId="77777777" w:rsidR="00C81373" w:rsidRDefault="009E0823">
      <w:pPr>
        <w:pStyle w:val="Akapitzlist"/>
        <w:numPr>
          <w:ilvl w:val="0"/>
          <w:numId w:val="15"/>
        </w:numPr>
        <w:spacing w:before="0"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oblicza sumę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początkowych wyrazów ciągu arytmetycznego</w:t>
      </w:r>
    </w:p>
    <w:p w14:paraId="1E9B64DB" w14:textId="77777777" w:rsidR="00C81373" w:rsidRDefault="009E0823">
      <w:pPr>
        <w:pStyle w:val="Akapitzlist"/>
        <w:numPr>
          <w:ilvl w:val="0"/>
          <w:numId w:val="15"/>
        </w:numPr>
        <w:spacing w:before="0"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podaje przykłady ciągów geometrycznych</w:t>
      </w:r>
    </w:p>
    <w:p w14:paraId="4A78EFBD" w14:textId="77777777" w:rsidR="00C81373" w:rsidRDefault="009E0823">
      <w:pPr>
        <w:pStyle w:val="Akapitzlist"/>
        <w:numPr>
          <w:ilvl w:val="0"/>
          <w:numId w:val="15"/>
        </w:numPr>
        <w:spacing w:before="0"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wyznacza wyrazy ciągu geometrycznego, gdy dane są jego pierwszy wyraz i iloraz</w:t>
      </w:r>
    </w:p>
    <w:p w14:paraId="1C91F8C2" w14:textId="77777777" w:rsidR="00C81373" w:rsidRDefault="009E0823">
      <w:pPr>
        <w:pStyle w:val="Akapitzlist"/>
        <w:numPr>
          <w:ilvl w:val="0"/>
          <w:numId w:val="1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oblicza sumę 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początkowych wyrazów ciągu geometrycznego</w:t>
      </w:r>
    </w:p>
    <w:p w14:paraId="2700EED0" w14:textId="77777777" w:rsidR="00C81373" w:rsidRDefault="009E0823">
      <w:pPr>
        <w:pStyle w:val="Akapitzlist"/>
        <w:numPr>
          <w:ilvl w:val="0"/>
          <w:numId w:val="1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określa monotoniczność ciągu geometrycznego</w:t>
      </w:r>
    </w:p>
    <w:p w14:paraId="69D66E36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4F06D9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dopuszczającą oraz</w:t>
      </w:r>
    </w:p>
    <w:p w14:paraId="0CC6AEFE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wyznacza wyrazy ciągu opisanego słownie</w:t>
      </w:r>
    </w:p>
    <w:p w14:paraId="3D33F8ED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szkicuje wykres ciągu</w:t>
      </w:r>
    </w:p>
    <w:p w14:paraId="0DE16DD9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wyznacza wzór ogólny ciągu, gdy danych jest kilka jego początkowych wyrazów</w:t>
      </w:r>
    </w:p>
    <w:p w14:paraId="1C3FD7D4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uzasadnia, że dany ciąg nie jest monotoniczny</w:t>
      </w:r>
    </w:p>
    <w:p w14:paraId="5847AA1E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bada monotoniczność ciągu – w prostych przypadkach</w:t>
      </w:r>
    </w:p>
    <w:p w14:paraId="50563363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wyznacza wzór ogólny ciągu arytmetycznego, gdy dane są dwa jego wyrazy</w:t>
      </w:r>
    </w:p>
    <w:p w14:paraId="15FE4BC9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lastRenderedPageBreak/>
        <w:t>stosuje związek między trzema kolejnymi wyrazami ciągu arytmetycznego do wyznaczania wyrazów ciągu arytmetycznego</w:t>
      </w:r>
    </w:p>
    <w:p w14:paraId="57AE2A4C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sprawdza, czy dany ciąg jest arytmetyczny – w prostych przypadkach</w:t>
      </w:r>
    </w:p>
    <w:p w14:paraId="4F997C00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wyznacza wzór ogólny ciągu geometrycznego, gdy dane są dwa jego wyrazy</w:t>
      </w:r>
    </w:p>
    <w:p w14:paraId="4E36F666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sprawdza, czy dany ciąg jest geometryczny – w prostych przypadkach</w:t>
      </w:r>
    </w:p>
    <w:p w14:paraId="2D977E33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stosuje własności ciągu arytmetycznego i ciągu geometrycznego w zadaniach różnego typu – w prostych przypadkach</w:t>
      </w:r>
    </w:p>
    <w:p w14:paraId="27D12785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oblicza wysokość kapitału przy różnych okresach kapitalizacji</w:t>
      </w:r>
    </w:p>
    <w:p w14:paraId="1DE5ED9D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oblicza oprocentowanie lokaty i okres oszczędzania – w prostych przypadkach</w:t>
      </w:r>
    </w:p>
    <w:p w14:paraId="18D960C7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62635E" w14:textId="77777777" w:rsidR="00C81373" w:rsidRDefault="009E0823">
      <w:pPr>
        <w:spacing w:line="240" w:lineRule="auto"/>
      </w:pPr>
      <w:bookmarkStart w:id="0" w:name="_Hlk93873651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dostateczną oraz</w:t>
      </w:r>
      <w:bookmarkEnd w:id="0"/>
    </w:p>
    <w:p w14:paraId="678B0C60" w14:textId="77777777" w:rsidR="00C81373" w:rsidRDefault="009E0823">
      <w:pPr>
        <w:pStyle w:val="Akapitzlist"/>
        <w:numPr>
          <w:ilvl w:val="0"/>
          <w:numId w:val="18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wyznacza wzór ogólny ciągu spełniającego podane warunki – w trudniejszych przypadkach</w:t>
      </w:r>
    </w:p>
    <w:p w14:paraId="5C66A90C" w14:textId="77777777" w:rsidR="00C81373" w:rsidRDefault="009E0823">
      <w:pPr>
        <w:pStyle w:val="Akapitzlist"/>
        <w:numPr>
          <w:ilvl w:val="0"/>
          <w:numId w:val="18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bada monotoniczność ciągów</w:t>
      </w:r>
    </w:p>
    <w:p w14:paraId="697019F5" w14:textId="77777777" w:rsidR="00C81373" w:rsidRDefault="009E0823">
      <w:pPr>
        <w:pStyle w:val="Akapitzlist"/>
        <w:numPr>
          <w:ilvl w:val="0"/>
          <w:numId w:val="18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rozwiązuje zadania związane ze wzorem rekurencyjnym ciągu</w:t>
      </w:r>
    </w:p>
    <w:p w14:paraId="0CA0BBBA" w14:textId="77777777" w:rsidR="00C81373" w:rsidRDefault="009E0823">
      <w:pPr>
        <w:pStyle w:val="Akapitzlist"/>
        <w:numPr>
          <w:ilvl w:val="0"/>
          <w:numId w:val="18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stosuje własności ciągu arytmetycznego oraz wzory na sumę jego wyrazów w zadaniach o podwyższonym stopniu trudności, w tym w zadaniach tekstowych</w:t>
      </w:r>
    </w:p>
    <w:p w14:paraId="0D4E7B61" w14:textId="77777777" w:rsidR="00C81373" w:rsidRDefault="00000000">
      <w:pPr>
        <w:pStyle w:val="Akapitzlist"/>
        <w:numPr>
          <w:ilvl w:val="0"/>
          <w:numId w:val="18"/>
        </w:numPr>
        <w:spacing w:before="0" w:after="0" w:line="240" w:lineRule="auto"/>
      </w:pPr>
      <w:sdt>
        <w:sdtPr>
          <w:id w:val="1002946901"/>
        </w:sdtPr>
        <w:sdtContent>
          <w:r w:rsidR="009E0823"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</w:sdtContent>
      </w:sdt>
      <w:r w:rsidR="009E0823">
        <w:rPr>
          <w:rFonts w:ascii="Times New Roman" w:hAnsi="Times New Roman" w:cs="Times New Roman"/>
          <w:sz w:val="24"/>
          <w:szCs w:val="24"/>
        </w:rPr>
        <w:t>wyznacza wartości niewiadomych tak, aby wraz z danymi liczbami tworzyły ciąg arytmetyczny lub geometryczny – w prostych przypadkach</w:t>
      </w:r>
    </w:p>
    <w:p w14:paraId="16E0038B" w14:textId="77777777" w:rsidR="00C81373" w:rsidRDefault="009E0823">
      <w:pPr>
        <w:pStyle w:val="Akapitzlist"/>
        <w:numPr>
          <w:ilvl w:val="0"/>
          <w:numId w:val="18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stosuje związek między trzema kolejnymi wyrazami ciągu geometrycznego – w zadaniach różnego typu</w:t>
      </w:r>
    </w:p>
    <w:p w14:paraId="2AF4B407" w14:textId="77777777" w:rsidR="00C81373" w:rsidRDefault="009E0823">
      <w:pPr>
        <w:pStyle w:val="Akapitzlist"/>
        <w:numPr>
          <w:ilvl w:val="0"/>
          <w:numId w:val="18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rozwiązuje równania z zastosowaniem wzorów na sumę wyrazów ciągu arytmetycznego i geometrycznego – w trudniejszych przypadkach</w:t>
      </w:r>
    </w:p>
    <w:p w14:paraId="08AB43CB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546EA8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bardzo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dobrą oraz</w:t>
      </w:r>
    </w:p>
    <w:p w14:paraId="1B25E771" w14:textId="77777777" w:rsidR="00C81373" w:rsidRDefault="009E0823">
      <w:pPr>
        <w:pStyle w:val="Akapitzlist"/>
        <w:numPr>
          <w:ilvl w:val="0"/>
          <w:numId w:val="19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rozwiązuje zadania z parametrem dotyczące monotoniczności ciągu</w:t>
      </w:r>
    </w:p>
    <w:p w14:paraId="182CADAC" w14:textId="77777777" w:rsidR="00C81373" w:rsidRDefault="009E0823">
      <w:pPr>
        <w:pStyle w:val="Akapitzlist"/>
        <w:numPr>
          <w:ilvl w:val="0"/>
          <w:numId w:val="19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rozwiązuje zadania związane z lokatami dotyczące okresu oszczędzania, wysokości oprocentowania oraz zadania związane z kredytami</w:t>
      </w:r>
    </w:p>
    <w:p w14:paraId="050F6E3D" w14:textId="77777777" w:rsidR="00C81373" w:rsidRDefault="009E0823">
      <w:pPr>
        <w:pStyle w:val="Akapitzlist"/>
        <w:numPr>
          <w:ilvl w:val="0"/>
          <w:numId w:val="19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stosuje w zadaniach własności ciągów arytmetycznego i geometrycznego, w tym wzory na sumę 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początkowych wyrazów tych ciągów, również w zadaniach osadzonych w kontekście praktycznym – w trudniejszych przypadkach</w:t>
      </w:r>
    </w:p>
    <w:p w14:paraId="3C04C9F7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C4DE3A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celującą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bardzo dobrą oraz</w:t>
      </w:r>
    </w:p>
    <w:p w14:paraId="018E1437" w14:textId="77777777" w:rsidR="00C81373" w:rsidRDefault="009E0823">
      <w:pPr>
        <w:pStyle w:val="Akapitzlist"/>
        <w:numPr>
          <w:ilvl w:val="0"/>
          <w:numId w:val="24"/>
        </w:numPr>
        <w:spacing w:before="0"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rozwiązuje zadania o podwyższonym stopniu trudności dotyczące ciągów, w szczególności monotoniczności ciągu</w:t>
      </w:r>
    </w:p>
    <w:p w14:paraId="42AA3DD9" w14:textId="77777777" w:rsidR="00C81373" w:rsidRDefault="00C81373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138CB2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STATYSTYKA</w:t>
      </w:r>
    </w:p>
    <w:p w14:paraId="410945F5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1BCD91D0" w14:textId="77777777" w:rsidR="00C81373" w:rsidRDefault="009E0823">
      <w:pPr>
        <w:pStyle w:val="Akapitzlist"/>
        <w:numPr>
          <w:ilvl w:val="0"/>
          <w:numId w:val="20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oblicza średnią arytmetyczną, wyznacza medianę i dominantę zestawu danych</w:t>
      </w:r>
    </w:p>
    <w:p w14:paraId="441092DE" w14:textId="18A54C1D" w:rsidR="00C81373" w:rsidRDefault="009E0823" w:rsidP="001045C0">
      <w:pPr>
        <w:pStyle w:val="Akapitzlist"/>
        <w:numPr>
          <w:ilvl w:val="0"/>
          <w:numId w:val="20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oblicza średnią ważoną liczb z podanymi wagami</w:t>
      </w:r>
    </w:p>
    <w:p w14:paraId="4ADF196D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14:paraId="6BDF4F13" w14:textId="77777777" w:rsidR="00C81373" w:rsidRDefault="009E0823">
      <w:pPr>
        <w:spacing w:line="240" w:lineRule="auto"/>
      </w:pPr>
      <w:bookmarkStart w:id="1" w:name="_Hlk117955627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dopuszczającą oraz:</w:t>
      </w:r>
      <w:bookmarkStart w:id="2" w:name="_Hlk93874878"/>
      <w:bookmarkEnd w:id="2"/>
    </w:p>
    <w:bookmarkEnd w:id="1"/>
    <w:p w14:paraId="4846B549" w14:textId="68D3ABA6" w:rsidR="00C81373" w:rsidRDefault="009E0823" w:rsidP="001045C0">
      <w:pPr>
        <w:pStyle w:val="Akapitzlist"/>
        <w:numPr>
          <w:ilvl w:val="0"/>
          <w:numId w:val="21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oblicza średnią arytmetyczną, wyznacza medianę i dominantę danych przedstawionych różnymi sposobami</w:t>
      </w:r>
    </w:p>
    <w:p w14:paraId="5BA58EA7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5E9466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dostateczną oraz:</w:t>
      </w:r>
    </w:p>
    <w:p w14:paraId="3C70174C" w14:textId="77777777" w:rsidR="00C81373" w:rsidRDefault="009E0823">
      <w:pPr>
        <w:pStyle w:val="Akapitzlist"/>
        <w:numPr>
          <w:ilvl w:val="0"/>
          <w:numId w:val="22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lastRenderedPageBreak/>
        <w:t>oblicza średnią arytmetyczną, wyznacza medianę i dominantę danych przedstawionych różnymi sposobami</w:t>
      </w:r>
    </w:p>
    <w:p w14:paraId="6AB4FCE9" w14:textId="77777777" w:rsidR="00C81373" w:rsidRDefault="009E0823">
      <w:pPr>
        <w:pStyle w:val="Akapitzlist"/>
        <w:numPr>
          <w:ilvl w:val="0"/>
          <w:numId w:val="22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wykorzystuje w zadaniach średnią arytmetyczną, medianę, dominantę i średnią ważoną – w ciekawszych przypadkach</w:t>
      </w:r>
    </w:p>
    <w:p w14:paraId="01E1BB3C" w14:textId="77777777" w:rsidR="00C81373" w:rsidRDefault="009E0823">
      <w:pPr>
        <w:spacing w:line="240" w:lineRule="auto"/>
        <w:ind w:left="360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bardzo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dostateczną oraz:</w:t>
      </w:r>
    </w:p>
    <w:p w14:paraId="4BD88FF0" w14:textId="77777777" w:rsidR="00C81373" w:rsidRDefault="009E0823">
      <w:pPr>
        <w:pStyle w:val="Akapitzlist"/>
        <w:numPr>
          <w:ilvl w:val="0"/>
          <w:numId w:val="22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wykorzystuje w zadaniach średnią arytmetyczną, medianę, dominantę i średnią ważoną – w trudnych przypadkach</w:t>
      </w:r>
    </w:p>
    <w:p w14:paraId="5B81FCAC" w14:textId="399FA781" w:rsidR="00C81373" w:rsidRDefault="009E0823">
      <w:pPr>
        <w:spacing w:line="240" w:lineRule="auto"/>
        <w:ind w:left="360"/>
      </w:pPr>
      <w:bookmarkStart w:id="3" w:name="_Hlk117956045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celującą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opanował wiadomości i umiejętności na ocenę </w:t>
      </w:r>
      <w:r w:rsidR="00AE67C8">
        <w:rPr>
          <w:rFonts w:ascii="Times New Roman" w:eastAsia="Times New Roman" w:hAnsi="Times New Roman" w:cs="Times New Roman"/>
          <w:sz w:val="24"/>
          <w:szCs w:val="24"/>
          <w:lang w:eastAsia="pl-PL"/>
        </w:rPr>
        <w:t>bardzo 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oraz:</w:t>
      </w:r>
    </w:p>
    <w:bookmarkEnd w:id="3"/>
    <w:p w14:paraId="24C73910" w14:textId="3A68E228" w:rsidR="00C81373" w:rsidRDefault="009E0823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rozwiązuje zadania o znacznym stopniu trudności dotyczące statystyki</w:t>
      </w:r>
    </w:p>
    <w:p w14:paraId="64B8E5B5" w14:textId="24512E0B" w:rsidR="00AE67C8" w:rsidRDefault="00AE67C8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103D30" w14:textId="6EBF2DC6" w:rsidR="00AE67C8" w:rsidRDefault="00AE67C8" w:rsidP="00AE67C8">
      <w:pPr>
        <w:rPr>
          <w:rFonts w:ascii="Times New Roman" w:hAnsi="Times New Roman" w:cs="Times New Roman"/>
          <w:sz w:val="32"/>
          <w:szCs w:val="32"/>
        </w:rPr>
      </w:pPr>
      <w:r w:rsidRPr="00AE67C8">
        <w:rPr>
          <w:rFonts w:ascii="Times New Roman" w:hAnsi="Times New Roman" w:cs="Times New Roman"/>
          <w:sz w:val="32"/>
          <w:szCs w:val="32"/>
        </w:rPr>
        <w:t>R</w:t>
      </w:r>
      <w:r>
        <w:rPr>
          <w:rFonts w:ascii="Times New Roman" w:hAnsi="Times New Roman" w:cs="Times New Roman"/>
          <w:sz w:val="32"/>
          <w:szCs w:val="32"/>
        </w:rPr>
        <w:t>ACHUNEK PRAWDOPODOBIEŃSTWA</w:t>
      </w:r>
    </w:p>
    <w:p w14:paraId="67FC6BA3" w14:textId="7F3F0809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" w:name="_Hlk117955716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786F6208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bCs/>
          <w:sz w:val="24"/>
          <w:szCs w:val="24"/>
        </w:rPr>
      </w:pPr>
      <w:r w:rsidRPr="000746FA">
        <w:rPr>
          <w:rFonts w:ascii="Times New Roman" w:hAnsi="Times New Roman" w:cs="Times New Roman"/>
          <w:bCs/>
          <w:sz w:val="24"/>
          <w:szCs w:val="24"/>
        </w:rPr>
        <w:t>wypisuje wszystkie możliwe wyniki danego doświadczenia</w:t>
      </w:r>
    </w:p>
    <w:p w14:paraId="6410BC66" w14:textId="2F2385A2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bCs/>
          <w:sz w:val="24"/>
          <w:szCs w:val="24"/>
        </w:rPr>
        <w:t>stosuje regułę mnożenia</w:t>
      </w:r>
      <w:r w:rsidR="001045C0">
        <w:rPr>
          <w:rFonts w:ascii="Times New Roman" w:hAnsi="Times New Roman" w:cs="Times New Roman"/>
          <w:bCs/>
          <w:sz w:val="24"/>
          <w:szCs w:val="24"/>
        </w:rPr>
        <w:t xml:space="preserve"> i dodawania</w:t>
      </w:r>
      <w:r w:rsidRPr="000746FA">
        <w:rPr>
          <w:rFonts w:ascii="Times New Roman" w:hAnsi="Times New Roman" w:cs="Times New Roman"/>
          <w:bCs/>
          <w:sz w:val="24"/>
          <w:szCs w:val="24"/>
        </w:rPr>
        <w:t xml:space="preserve"> do wyznaczenia liczby wyników doświadczenia spełniających dany warunek – w typowych sytuacjach</w:t>
      </w:r>
    </w:p>
    <w:p w14:paraId="472F0DF1" w14:textId="1D8F5BE9" w:rsidR="00AE67C8" w:rsidRPr="001045C0" w:rsidRDefault="00AE67C8" w:rsidP="001045C0">
      <w:pPr>
        <w:numPr>
          <w:ilvl w:val="0"/>
          <w:numId w:val="60"/>
        </w:numPr>
        <w:rPr>
          <w:rFonts w:ascii="Times New Roman" w:hAnsi="Times New Roman" w:cs="Times New Roman"/>
          <w:bCs/>
          <w:sz w:val="24"/>
          <w:szCs w:val="24"/>
        </w:rPr>
      </w:pPr>
      <w:r w:rsidRPr="000746FA">
        <w:rPr>
          <w:rFonts w:ascii="Times New Roman" w:hAnsi="Times New Roman" w:cs="Times New Roman"/>
          <w:bCs/>
          <w:sz w:val="24"/>
          <w:szCs w:val="24"/>
        </w:rPr>
        <w:t>przedstawia drzewo ilustrujące wyniki danego doświadczenia – w prostych sytuacjach</w:t>
      </w:r>
    </w:p>
    <w:p w14:paraId="7336B196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 xml:space="preserve">stosuje regułę dodawania do obliczania liczby wyników doświadczenia spełniających dany warunek – w prostych sytuacjach  </w:t>
      </w:r>
    </w:p>
    <w:p w14:paraId="1447BBEF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bCs/>
          <w:sz w:val="24"/>
          <w:szCs w:val="24"/>
        </w:rPr>
        <w:t>określa przestrzeń (zbiór) zdarzeń elementarnych dla danego doświadczenia</w:t>
      </w:r>
    </w:p>
    <w:p w14:paraId="1F017DCB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opisuje wyniki sprzyjające danemu zdarzeniu losowemu</w:t>
      </w:r>
    </w:p>
    <w:p w14:paraId="1743908B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określa zdarzenia: przeciwne, niemożliwe, pewne i wykluczające się</w:t>
      </w:r>
    </w:p>
    <w:p w14:paraId="160CD607" w14:textId="6C53FA16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bookmarkStart w:id="5" w:name="_Hlk117955906"/>
      <w:r w:rsidRPr="000746FA">
        <w:rPr>
          <w:rFonts w:ascii="Times New Roman" w:hAnsi="Times New Roman" w:cs="Times New Roman"/>
          <w:sz w:val="24"/>
          <w:szCs w:val="24"/>
        </w:rPr>
        <w:t xml:space="preserve">stosuje klasyczną definicję prawdopodobieństwa do obliczania prawdopodobieństw zdarzeń losowych – w prostych </w:t>
      </w:r>
      <w:r w:rsidRPr="000746FA">
        <w:rPr>
          <w:rFonts w:ascii="Times New Roman" w:hAnsi="Times New Roman" w:cs="Times New Roman"/>
          <w:bCs/>
          <w:sz w:val="24"/>
          <w:szCs w:val="24"/>
        </w:rPr>
        <w:t>sytuacjach</w:t>
      </w:r>
    </w:p>
    <w:p w14:paraId="057B807F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oblicza prawdopodobieństwo zdarzenia przeciwnego</w:t>
      </w:r>
    </w:p>
    <w:p w14:paraId="6DFD3338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 xml:space="preserve">stosuje twierdzenie o prawdopodobieństwie sumy zdarzeń – </w:t>
      </w:r>
      <w:r w:rsidRPr="000746FA">
        <w:rPr>
          <w:rFonts w:ascii="Times New Roman" w:hAnsi="Times New Roman" w:cs="Times New Roman"/>
          <w:bCs/>
          <w:sz w:val="24"/>
          <w:szCs w:val="24"/>
        </w:rPr>
        <w:t>w prostych sytuacjach</w:t>
      </w:r>
    </w:p>
    <w:p w14:paraId="25A2D632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podaje rozkład prawdopodobieństwa dla rzutów kostką, monetą</w:t>
      </w:r>
    </w:p>
    <w:p w14:paraId="72FFF089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przedstawia za pomocą tabeli rozkład zmiennej losowej</w:t>
      </w:r>
    </w:p>
    <w:p w14:paraId="3024376F" w14:textId="746D4191" w:rsidR="00AE67C8" w:rsidRPr="000746FA" w:rsidRDefault="00AE67C8" w:rsidP="00AE67C8">
      <w:pPr>
        <w:pStyle w:val="Akapitzlist"/>
        <w:numPr>
          <w:ilvl w:val="0"/>
          <w:numId w:val="6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oblicza wartość oczekiwaną zmiennej losowej – w prostych przypadkach</w:t>
      </w:r>
    </w:p>
    <w:bookmarkEnd w:id="5"/>
    <w:p w14:paraId="3F8F2DF6" w14:textId="7D716346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dopuszczającą oraz:</w:t>
      </w:r>
    </w:p>
    <w:p w14:paraId="23A8624E" w14:textId="6027DF9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 xml:space="preserve">stosuje klasyczną definicję prawdopodobieństwa do obliczania prawdopodobieństw zdarzeń losowych – w typowych </w:t>
      </w:r>
      <w:r w:rsidRPr="000746FA">
        <w:rPr>
          <w:rFonts w:ascii="Times New Roman" w:hAnsi="Times New Roman" w:cs="Times New Roman"/>
          <w:bCs/>
          <w:sz w:val="24"/>
          <w:szCs w:val="24"/>
        </w:rPr>
        <w:t>sytuacjach</w:t>
      </w:r>
    </w:p>
    <w:p w14:paraId="0DD00ADA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oblicza prawdopodobieństwo zdarzenia przeciwnego</w:t>
      </w:r>
    </w:p>
    <w:p w14:paraId="013D0FBC" w14:textId="35D8F51C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 xml:space="preserve">stosuje twierdzenie o prawdopodobieństwie sumy zdarzeń – </w:t>
      </w:r>
      <w:r w:rsidRPr="000746FA">
        <w:rPr>
          <w:rFonts w:ascii="Times New Roman" w:hAnsi="Times New Roman" w:cs="Times New Roman"/>
          <w:bCs/>
          <w:sz w:val="24"/>
          <w:szCs w:val="24"/>
        </w:rPr>
        <w:t>w typowych sytuacjach</w:t>
      </w:r>
    </w:p>
    <w:p w14:paraId="1E915E2A" w14:textId="7C968A60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 xml:space="preserve">podaje rozkład prawdopodobieństwa dla rzutów kostką, monetą </w:t>
      </w:r>
    </w:p>
    <w:p w14:paraId="49D633F2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przedstawia za pomocą tabeli rozkład zmiennej losowej</w:t>
      </w:r>
    </w:p>
    <w:p w14:paraId="01FA7905" w14:textId="264A8163" w:rsidR="00AE67C8" w:rsidRPr="003B7B0D" w:rsidRDefault="00AE67C8" w:rsidP="00AE67C8">
      <w:pPr>
        <w:pStyle w:val="Akapitzlist"/>
        <w:numPr>
          <w:ilvl w:val="0"/>
          <w:numId w:val="6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oblicza wartość oczekiwaną zmiennej losowej – w typowych przypadkach</w:t>
      </w:r>
    </w:p>
    <w:p w14:paraId="09AFCCED" w14:textId="5EBA703A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dostateczną oraz:</w:t>
      </w:r>
    </w:p>
    <w:p w14:paraId="39C1AC1E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bCs/>
          <w:sz w:val="24"/>
          <w:szCs w:val="24"/>
        </w:rPr>
        <w:t>stosuje regułę mnożenia i regułę dodawania do obliczania liczby wyników doświadczenia spełniających dany warunek – w złożonych sytuacjach</w:t>
      </w:r>
    </w:p>
    <w:p w14:paraId="0FAE0C20" w14:textId="77777777" w:rsidR="00AE67C8" w:rsidRPr="000746FA" w:rsidRDefault="00AE67C8" w:rsidP="00AE67C8">
      <w:pPr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lastRenderedPageBreak/>
        <w:t>wyznacza sumę, iloczyn i różnicę zdarzeń losowych</w:t>
      </w:r>
    </w:p>
    <w:p w14:paraId="31703C2F" w14:textId="6DE0A24E" w:rsidR="00AE67C8" w:rsidRPr="00E43AED" w:rsidRDefault="00AE67C8" w:rsidP="00E43AED">
      <w:pPr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 xml:space="preserve">stosuje klasyczną definicję prawdopodobieństwa do obliczania prawdopodobieństw zdarzeń losowych – w złożonych </w:t>
      </w:r>
      <w:r w:rsidRPr="000746FA">
        <w:rPr>
          <w:rFonts w:ascii="Times New Roman" w:hAnsi="Times New Roman" w:cs="Times New Roman"/>
          <w:bCs/>
          <w:sz w:val="24"/>
          <w:szCs w:val="24"/>
        </w:rPr>
        <w:t>sytuacjach</w:t>
      </w:r>
    </w:p>
    <w:p w14:paraId="3A0CDBC0" w14:textId="04C9489D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bardzo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dostateczną oraz:</w:t>
      </w:r>
    </w:p>
    <w:p w14:paraId="72383EE7" w14:textId="18502E11" w:rsidR="00AE67C8" w:rsidRPr="001045C0" w:rsidRDefault="00AE67C8" w:rsidP="001045C0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bCs/>
          <w:sz w:val="24"/>
          <w:szCs w:val="24"/>
        </w:rPr>
        <w:t>stosuje regułę mnożenia i regułę dodawania do obliczania liczby wyników doświadczenia spełniających dany warunek – w trudniejszych sytuacjach</w:t>
      </w:r>
    </w:p>
    <w:p w14:paraId="72D219DA" w14:textId="77777777" w:rsidR="00AE67C8" w:rsidRPr="000746FA" w:rsidRDefault="00AE67C8" w:rsidP="00AE67C8">
      <w:pPr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wyznacza sumę, iloczyn i różnicę zdarzeń losowych</w:t>
      </w:r>
    </w:p>
    <w:p w14:paraId="0136BCCE" w14:textId="2C2103E8" w:rsidR="00AE67C8" w:rsidRPr="000746FA" w:rsidRDefault="00AE67C8" w:rsidP="00AE67C8">
      <w:pPr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 xml:space="preserve">stosuje klasyczną definicję prawdopodobieństwa do obliczania prawdopodobieństw zdarzeń losowych – w trudniejszych </w:t>
      </w:r>
      <w:r w:rsidRPr="000746FA">
        <w:rPr>
          <w:rFonts w:ascii="Times New Roman" w:hAnsi="Times New Roman" w:cs="Times New Roman"/>
          <w:bCs/>
          <w:sz w:val="24"/>
          <w:szCs w:val="24"/>
        </w:rPr>
        <w:t>sytuacjach</w:t>
      </w:r>
    </w:p>
    <w:p w14:paraId="2BF5E103" w14:textId="77777777" w:rsidR="00AE67C8" w:rsidRPr="000746FA" w:rsidRDefault="00AE67C8" w:rsidP="00AE67C8">
      <w:pPr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stosuje własności prawdopodobieństwa do obliczania prawdopodobieństw zdarzeń</w:t>
      </w:r>
    </w:p>
    <w:p w14:paraId="38F36968" w14:textId="175A3A6E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6FA">
        <w:rPr>
          <w:rFonts w:ascii="Times New Roman" w:hAnsi="Times New Roman" w:cs="Times New Roman"/>
          <w:sz w:val="24"/>
          <w:szCs w:val="24"/>
        </w:rPr>
        <w:t xml:space="preserve">               rozstrzyga, czy gra jest sprawiedliwa</w:t>
      </w:r>
    </w:p>
    <w:bookmarkEnd w:id="4"/>
    <w:p w14:paraId="5E89DC2D" w14:textId="77777777" w:rsidR="00AE67C8" w:rsidRDefault="00AE67C8" w:rsidP="00AE67C8">
      <w:pPr>
        <w:spacing w:line="240" w:lineRule="auto"/>
        <w:ind w:left="360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celującą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bardzo dobrą oraz:</w:t>
      </w:r>
    </w:p>
    <w:p w14:paraId="568516E9" w14:textId="77777777" w:rsidR="00AE67C8" w:rsidRPr="000746FA" w:rsidRDefault="00AE67C8" w:rsidP="00AE67C8">
      <w:pPr>
        <w:pStyle w:val="Tekstpodstawowy"/>
        <w:numPr>
          <w:ilvl w:val="0"/>
          <w:numId w:val="61"/>
        </w:num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stosuje własności prawdopodobieństwa w dowodach twierdzeń</w:t>
      </w:r>
    </w:p>
    <w:p w14:paraId="4ACCBC1D" w14:textId="77777777" w:rsidR="00AE67C8" w:rsidRPr="000746FA" w:rsidRDefault="00AE67C8" w:rsidP="00AE67C8">
      <w:pPr>
        <w:pStyle w:val="Tekstpodstawowy"/>
        <w:numPr>
          <w:ilvl w:val="0"/>
          <w:numId w:val="61"/>
        </w:num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rozwiązuje zadania o znacznym stopniu trudności dotyczące prawdopodobieństwa</w:t>
      </w:r>
    </w:p>
    <w:p w14:paraId="0151C6AC" w14:textId="77777777" w:rsidR="00AE67C8" w:rsidRPr="000746FA" w:rsidRDefault="00AE67C8" w:rsidP="00AE67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80C359" w14:textId="77777777" w:rsidR="00AE67C8" w:rsidRPr="00AE67C8" w:rsidRDefault="00AE67C8" w:rsidP="00AE67C8">
      <w:pPr>
        <w:rPr>
          <w:rFonts w:ascii="Times New Roman" w:hAnsi="Times New Roman" w:cs="Times New Roman"/>
          <w:sz w:val="32"/>
          <w:szCs w:val="32"/>
        </w:rPr>
      </w:pPr>
    </w:p>
    <w:p w14:paraId="480839E5" w14:textId="64D2E0CE" w:rsidR="00AE67C8" w:rsidRDefault="00AE67C8" w:rsidP="00AE67C8">
      <w:pPr>
        <w:rPr>
          <w:rFonts w:ascii="Times New Roman" w:hAnsi="Times New Roman" w:cs="Times New Roman"/>
          <w:sz w:val="32"/>
          <w:szCs w:val="32"/>
        </w:rPr>
      </w:pPr>
      <w:r w:rsidRPr="00AE67C8">
        <w:rPr>
          <w:rFonts w:ascii="Times New Roman" w:hAnsi="Times New Roman" w:cs="Times New Roman"/>
          <w:sz w:val="32"/>
          <w:szCs w:val="32"/>
        </w:rPr>
        <w:t>G</w:t>
      </w:r>
      <w:r>
        <w:rPr>
          <w:rFonts w:ascii="Times New Roman" w:hAnsi="Times New Roman" w:cs="Times New Roman"/>
          <w:sz w:val="32"/>
          <w:szCs w:val="32"/>
        </w:rPr>
        <w:t>RANIASTOSŁUPY I OSTROSŁUPY</w:t>
      </w:r>
    </w:p>
    <w:p w14:paraId="49E8DCE8" w14:textId="336F4464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55401670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wskazuje w wielościanie proste prostopadłe, równoległe i skośne</w:t>
      </w:r>
    </w:p>
    <w:p w14:paraId="16A99930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wskazuje w wielościanie rzut prostokątny danego odcinka na daną płaszczyznę</w:t>
      </w:r>
    </w:p>
    <w:p w14:paraId="03667965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 xml:space="preserve">określa liczbę ścian, wierzchołków i krawędzi wielościanu; </w:t>
      </w:r>
      <w:proofErr w:type="gramStart"/>
      <w:r w:rsidRPr="00EC2A73">
        <w:rPr>
          <w:rFonts w:ascii="Times New Roman" w:hAnsi="Times New Roman" w:cs="Times New Roman"/>
          <w:sz w:val="24"/>
          <w:szCs w:val="24"/>
        </w:rPr>
        <w:t>sprawdza,</w:t>
      </w:r>
      <w:proofErr w:type="gramEnd"/>
      <w:r w:rsidRPr="00EC2A73">
        <w:rPr>
          <w:rFonts w:ascii="Times New Roman" w:hAnsi="Times New Roman" w:cs="Times New Roman"/>
          <w:sz w:val="24"/>
          <w:szCs w:val="24"/>
        </w:rPr>
        <w:t xml:space="preserve"> czy istnieje graniastosłup o danej liczbie krawędzi</w:t>
      </w:r>
    </w:p>
    <w:p w14:paraId="0D4BB897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wskazuje elementy charakterystyczne wielościanu (np. wierzchołek ostrosłupa)</w:t>
      </w:r>
    </w:p>
    <w:p w14:paraId="53343BC0" w14:textId="00810CD3" w:rsidR="000746FA" w:rsidRPr="00AE57DE" w:rsidRDefault="000746FA" w:rsidP="00AE57DE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 xml:space="preserve">oblicza pole powierzchni bocznej i całkowitej graniastosłupa oraz ostrosłupa </w:t>
      </w:r>
    </w:p>
    <w:p w14:paraId="15E51928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oblicza długości przekątnych graniastosłupa prostego – w prostych przypadkach</w:t>
      </w:r>
    </w:p>
    <w:p w14:paraId="1102D64C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oblicza objętość graniastosłupa prostego i ostrosłupa prawidłowego</w:t>
      </w:r>
    </w:p>
    <w:p w14:paraId="34E3CF04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wskazuje kąt między przekątną graniastosłupa a płaszczyzną jego podstawy</w:t>
      </w:r>
    </w:p>
    <w:p w14:paraId="2289A924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wskazuje kąty między odcinkami w ostrosłupie a płaszczyzną jego podstawy – w prostych przypadkach</w:t>
      </w:r>
    </w:p>
    <w:p w14:paraId="162A9802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wskazuje kąt między sąsiednimi ścianami wielościanu – w prostych przypadkach</w:t>
      </w:r>
    </w:p>
    <w:p w14:paraId="7B16349A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 xml:space="preserve">rozwiązuje typowe zadania dotyczące kąta między prostą a płaszczyzną </w:t>
      </w:r>
    </w:p>
    <w:p w14:paraId="275D371A" w14:textId="1345B892" w:rsidR="000746FA" w:rsidRPr="001045C0" w:rsidRDefault="000746FA" w:rsidP="001045C0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stosuje funkcje trygonometryczne do obliczania pola powierzchni i objętości wielościanu – w prostych sytuacjach</w:t>
      </w:r>
    </w:p>
    <w:p w14:paraId="3E17AAA0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2A73">
        <w:rPr>
          <w:rFonts w:ascii="Times New Roman" w:hAnsi="Times New Roman" w:cs="Times New Roman"/>
          <w:color w:val="000000" w:themeColor="text1"/>
          <w:sz w:val="24"/>
          <w:szCs w:val="24"/>
        </w:rPr>
        <w:t>oblicza pole danego przekroju – w prostych sytuacjach</w:t>
      </w:r>
    </w:p>
    <w:p w14:paraId="4E9F6DB2" w14:textId="77777777" w:rsidR="000746FA" w:rsidRDefault="000746FA" w:rsidP="00AE67C8">
      <w:pPr>
        <w:spacing w:line="240" w:lineRule="auto"/>
      </w:pPr>
    </w:p>
    <w:p w14:paraId="056F8195" w14:textId="364A4A6D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dopuszczającą oraz:</w:t>
      </w:r>
    </w:p>
    <w:p w14:paraId="5F0DBB1C" w14:textId="6DE28844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 xml:space="preserve">wskazuje kąty między odcinkami w ostrosłupie a płaszczyzną jego podstawy </w:t>
      </w:r>
      <w:bookmarkStart w:id="6" w:name="_Hlk117956634"/>
      <w:r w:rsidRPr="00EC2A73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EC2A73">
        <w:rPr>
          <w:rFonts w:ascii="Times New Roman" w:hAnsi="Times New Roman" w:cs="Times New Roman"/>
          <w:sz w:val="24"/>
          <w:szCs w:val="24"/>
        </w:rPr>
        <w:t>w  przypadkach</w:t>
      </w:r>
      <w:proofErr w:type="gramEnd"/>
      <w:r w:rsidRPr="00EC2A73">
        <w:rPr>
          <w:rFonts w:ascii="Times New Roman" w:hAnsi="Times New Roman" w:cs="Times New Roman"/>
          <w:sz w:val="24"/>
          <w:szCs w:val="24"/>
        </w:rPr>
        <w:t xml:space="preserve"> o średnim stopniu trudności</w:t>
      </w:r>
    </w:p>
    <w:bookmarkEnd w:id="6"/>
    <w:p w14:paraId="2CD01A7B" w14:textId="43D34364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 xml:space="preserve">wskazuje kąt między sąsiednimi ścianami wielościanu – – </w:t>
      </w:r>
      <w:proofErr w:type="gramStart"/>
      <w:r w:rsidRPr="00EC2A73">
        <w:rPr>
          <w:rFonts w:ascii="Times New Roman" w:hAnsi="Times New Roman" w:cs="Times New Roman"/>
          <w:sz w:val="24"/>
          <w:szCs w:val="24"/>
        </w:rPr>
        <w:t>w  przypadkach</w:t>
      </w:r>
      <w:proofErr w:type="gramEnd"/>
      <w:r w:rsidRPr="00EC2A73">
        <w:rPr>
          <w:rFonts w:ascii="Times New Roman" w:hAnsi="Times New Roman" w:cs="Times New Roman"/>
          <w:sz w:val="24"/>
          <w:szCs w:val="24"/>
        </w:rPr>
        <w:t xml:space="preserve"> o średnim stopniu trudności</w:t>
      </w:r>
    </w:p>
    <w:p w14:paraId="4694BD72" w14:textId="3C699C4D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C2A73">
        <w:rPr>
          <w:rFonts w:ascii="Times New Roman" w:hAnsi="Times New Roman" w:cs="Times New Roman"/>
          <w:sz w:val="24"/>
          <w:szCs w:val="24"/>
        </w:rPr>
        <w:t>rozwiązuje  zadania</w:t>
      </w:r>
      <w:proofErr w:type="gramEnd"/>
      <w:r w:rsidRPr="00EC2A73">
        <w:rPr>
          <w:rFonts w:ascii="Times New Roman" w:hAnsi="Times New Roman" w:cs="Times New Roman"/>
          <w:sz w:val="24"/>
          <w:szCs w:val="24"/>
        </w:rPr>
        <w:t xml:space="preserve"> dotyczące kąta między prostą a płaszczyzną </w:t>
      </w:r>
    </w:p>
    <w:p w14:paraId="48B6A5F9" w14:textId="61AF787F" w:rsidR="000746FA" w:rsidRPr="001045C0" w:rsidRDefault="000746FA" w:rsidP="001045C0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lastRenderedPageBreak/>
        <w:t xml:space="preserve">stosuje funkcje trygonometryczne do obliczania pola powierzchni i objętości wielościanu – – </w:t>
      </w:r>
      <w:proofErr w:type="gramStart"/>
      <w:r w:rsidRPr="00EC2A73">
        <w:rPr>
          <w:rFonts w:ascii="Times New Roman" w:hAnsi="Times New Roman" w:cs="Times New Roman"/>
          <w:sz w:val="24"/>
          <w:szCs w:val="24"/>
        </w:rPr>
        <w:t>w  przypadkach</w:t>
      </w:r>
      <w:proofErr w:type="gramEnd"/>
      <w:r w:rsidRPr="00EC2A73">
        <w:rPr>
          <w:rFonts w:ascii="Times New Roman" w:hAnsi="Times New Roman" w:cs="Times New Roman"/>
          <w:sz w:val="24"/>
          <w:szCs w:val="24"/>
        </w:rPr>
        <w:t xml:space="preserve"> o średnim stopniu trudności</w:t>
      </w:r>
    </w:p>
    <w:p w14:paraId="6DDFC81F" w14:textId="4F57FC03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oblicza pole danego przekroju – </w:t>
      </w:r>
      <w:r w:rsidRPr="00EC2A73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EC2A73">
        <w:rPr>
          <w:rFonts w:ascii="Times New Roman" w:hAnsi="Times New Roman" w:cs="Times New Roman"/>
          <w:sz w:val="24"/>
          <w:szCs w:val="24"/>
        </w:rPr>
        <w:t>w  przypadkach</w:t>
      </w:r>
      <w:proofErr w:type="gramEnd"/>
      <w:r w:rsidRPr="00EC2A73">
        <w:rPr>
          <w:rFonts w:ascii="Times New Roman" w:hAnsi="Times New Roman" w:cs="Times New Roman"/>
          <w:sz w:val="24"/>
          <w:szCs w:val="24"/>
        </w:rPr>
        <w:t xml:space="preserve"> o średnim stopniu trudności</w:t>
      </w:r>
    </w:p>
    <w:p w14:paraId="5B15FE1B" w14:textId="77777777" w:rsidR="000746FA" w:rsidRDefault="000746FA" w:rsidP="00AE67C8">
      <w:pPr>
        <w:spacing w:line="240" w:lineRule="auto"/>
      </w:pPr>
    </w:p>
    <w:p w14:paraId="21CAE7AE" w14:textId="3A9E03AD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dostateczną oraz:</w:t>
      </w:r>
    </w:p>
    <w:p w14:paraId="38C8346F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przeprowadza wnioskowania dotyczące położenia prostych w przestrzeni</w:t>
      </w:r>
    </w:p>
    <w:p w14:paraId="73904E41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stosuje i przekształca wzory na pola powierzchni i objętości wielościanów</w:t>
      </w:r>
    </w:p>
    <w:p w14:paraId="0216FBD8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EC2A73">
        <w:rPr>
          <w:rFonts w:ascii="Times New Roman" w:hAnsi="Times New Roman" w:cs="Times New Roman"/>
          <w:bCs/>
          <w:sz w:val="24"/>
          <w:szCs w:val="24"/>
        </w:rPr>
        <w:t xml:space="preserve">stosuje </w:t>
      </w:r>
      <w:r w:rsidRPr="00EC2A73">
        <w:rPr>
          <w:rFonts w:ascii="Times New Roman" w:hAnsi="Times New Roman" w:cs="Times New Roman"/>
          <w:sz w:val="24"/>
          <w:szCs w:val="24"/>
        </w:rPr>
        <w:t>funkcje trygonometryczne i</w:t>
      </w:r>
      <w:r w:rsidRPr="00EC2A73">
        <w:rPr>
          <w:rFonts w:ascii="Times New Roman" w:hAnsi="Times New Roman" w:cs="Times New Roman"/>
          <w:bCs/>
          <w:sz w:val="24"/>
          <w:szCs w:val="24"/>
        </w:rPr>
        <w:t xml:space="preserve"> twierdzenia planimetrii </w:t>
      </w:r>
    </w:p>
    <w:p w14:paraId="46C8340F" w14:textId="77777777" w:rsidR="000746FA" w:rsidRPr="00EC2A73" w:rsidRDefault="000746FA" w:rsidP="000746FA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EC2A73">
        <w:rPr>
          <w:rFonts w:ascii="Times New Roman" w:hAnsi="Times New Roman" w:cs="Times New Roman"/>
          <w:bCs/>
          <w:sz w:val="24"/>
          <w:szCs w:val="24"/>
        </w:rPr>
        <w:t>do obliczenia pola powierzchni i objętości wielościanu – w złożonych sytuacjach</w:t>
      </w:r>
    </w:p>
    <w:p w14:paraId="0981EBD6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oblicza miarę kąta dwuściennego między ścianami wielościanu</w:t>
      </w:r>
      <w:r w:rsidRPr="00EC2A7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67625BF" w14:textId="5EACC533" w:rsidR="000746FA" w:rsidRPr="001045C0" w:rsidRDefault="000746FA" w:rsidP="001045C0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 xml:space="preserve">rozwiązuje zadania dotyczące miary kąta między prostą a płaszczyzną (również z wykorzystaniem trygonometrii) </w:t>
      </w:r>
    </w:p>
    <w:p w14:paraId="5AFFC52F" w14:textId="77777777" w:rsidR="000746FA" w:rsidRDefault="000746FA" w:rsidP="00AE67C8">
      <w:pPr>
        <w:spacing w:line="240" w:lineRule="auto"/>
      </w:pPr>
    </w:p>
    <w:p w14:paraId="0026BAAF" w14:textId="2E42ECBD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2A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proofErr w:type="gramStart"/>
      <w:r w:rsidRPr="00EC2A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bardzo</w:t>
      </w:r>
      <w:r w:rsidRPr="00EC2A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EC2A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 w:rsidRPr="00EC2A73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 w:rsidR="00FD23FA">
        <w:rPr>
          <w:rFonts w:ascii="Times New Roman" w:eastAsia="Times New Roman" w:hAnsi="Times New Roman" w:cs="Times New Roman"/>
          <w:sz w:val="24"/>
          <w:szCs w:val="24"/>
          <w:lang w:eastAsia="pl-PL"/>
        </w:rPr>
        <w:t>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oraz:</w:t>
      </w:r>
    </w:p>
    <w:p w14:paraId="6911477A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przeprowadza wnioskowania dotyczące położenia prostych w przestrzeni</w:t>
      </w:r>
    </w:p>
    <w:p w14:paraId="56F0123F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stosuje i przekształca wzory na pola powierzchni i objętości wielościanów</w:t>
      </w:r>
    </w:p>
    <w:p w14:paraId="52F8EF8D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EC2A73">
        <w:rPr>
          <w:rFonts w:ascii="Times New Roman" w:hAnsi="Times New Roman" w:cs="Times New Roman"/>
          <w:bCs/>
          <w:sz w:val="24"/>
          <w:szCs w:val="24"/>
        </w:rPr>
        <w:t xml:space="preserve">stosuje </w:t>
      </w:r>
      <w:r w:rsidRPr="00EC2A73">
        <w:rPr>
          <w:rFonts w:ascii="Times New Roman" w:hAnsi="Times New Roman" w:cs="Times New Roman"/>
          <w:sz w:val="24"/>
          <w:szCs w:val="24"/>
        </w:rPr>
        <w:t>funkcje trygonometryczne i</w:t>
      </w:r>
      <w:r w:rsidRPr="00EC2A73">
        <w:rPr>
          <w:rFonts w:ascii="Times New Roman" w:hAnsi="Times New Roman" w:cs="Times New Roman"/>
          <w:bCs/>
          <w:sz w:val="24"/>
          <w:szCs w:val="24"/>
        </w:rPr>
        <w:t xml:space="preserve"> twierdzenia planimetrii </w:t>
      </w:r>
    </w:p>
    <w:p w14:paraId="330AC6F2" w14:textId="7C7E89A6" w:rsidR="000746FA" w:rsidRPr="00EC2A73" w:rsidRDefault="000746FA" w:rsidP="000746FA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EC2A73">
        <w:rPr>
          <w:rFonts w:ascii="Times New Roman" w:hAnsi="Times New Roman" w:cs="Times New Roman"/>
          <w:bCs/>
          <w:sz w:val="24"/>
          <w:szCs w:val="24"/>
        </w:rPr>
        <w:t>do obliczenia pola powierzchni i objętości wielościanu – w bardziej złożonych sytuacjach</w:t>
      </w:r>
    </w:p>
    <w:p w14:paraId="3F7EF9C5" w14:textId="59E65702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oblicza miarę kąta dwuściennego między ścianami wielościanu</w:t>
      </w:r>
      <w:r w:rsidRPr="00EC2A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2A73" w:rsidRPr="00EC2A73">
        <w:rPr>
          <w:rFonts w:ascii="Times New Roman" w:hAnsi="Times New Roman" w:cs="Times New Roman"/>
          <w:bCs/>
          <w:sz w:val="24"/>
          <w:szCs w:val="24"/>
        </w:rPr>
        <w:t>– w bardziej złożonych sytuacjach</w:t>
      </w:r>
    </w:p>
    <w:p w14:paraId="0540DBD4" w14:textId="7E8A5402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rozwiązuje zadania dotyczące miary kąta między prostą a płaszczyzną (również z wykorzystaniem trygonometrii) – w trudniejszych sytuacjach</w:t>
      </w:r>
    </w:p>
    <w:p w14:paraId="291A17D6" w14:textId="77777777" w:rsidR="000746FA" w:rsidRDefault="000746FA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093098" w14:textId="77777777" w:rsidR="00AE67C8" w:rsidRDefault="00AE67C8" w:rsidP="00AE67C8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celującą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bardzo dobrą oraz:</w:t>
      </w:r>
    </w:p>
    <w:p w14:paraId="743939D2" w14:textId="77777777" w:rsidR="00EC2A73" w:rsidRPr="00EC2A73" w:rsidRDefault="00EC2A73" w:rsidP="00EC2A73">
      <w:pPr>
        <w:numPr>
          <w:ilvl w:val="0"/>
          <w:numId w:val="63"/>
        </w:numPr>
        <w:rPr>
          <w:rFonts w:ascii="Times New Roman" w:hAnsi="Times New Roman" w:cs="Times New Roman"/>
          <w:bCs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rozwiązuje zadania o znacznym stopniu trudności dotyczące wielościanów i ich przekrojów</w:t>
      </w:r>
    </w:p>
    <w:p w14:paraId="526C2433" w14:textId="77777777" w:rsidR="00EC2A73" w:rsidRPr="00B35F93" w:rsidRDefault="00EC2A73" w:rsidP="00EC2A73">
      <w:pPr>
        <w:numPr>
          <w:ilvl w:val="0"/>
          <w:numId w:val="63"/>
        </w:numPr>
        <w:rPr>
          <w:bCs/>
        </w:rPr>
      </w:pPr>
      <w:r w:rsidRPr="00EC2A73">
        <w:rPr>
          <w:rFonts w:ascii="Times New Roman" w:hAnsi="Times New Roman" w:cs="Times New Roman"/>
          <w:sz w:val="24"/>
          <w:szCs w:val="24"/>
        </w:rPr>
        <w:t>przeprowadza dowody twierdzeń dotyczących związków miarowych w wielościanach</w:t>
      </w:r>
    </w:p>
    <w:p w14:paraId="0C8A57A6" w14:textId="77777777" w:rsidR="00AE67C8" w:rsidRPr="00AE67C8" w:rsidRDefault="00AE67C8" w:rsidP="00AE67C8">
      <w:pPr>
        <w:rPr>
          <w:rFonts w:ascii="Times New Roman" w:hAnsi="Times New Roman" w:cs="Times New Roman"/>
          <w:sz w:val="32"/>
          <w:szCs w:val="32"/>
        </w:rPr>
      </w:pPr>
    </w:p>
    <w:p w14:paraId="7EA1EFC3" w14:textId="325120B2" w:rsidR="00AE67C8" w:rsidRDefault="00AE67C8" w:rsidP="00AE67C8">
      <w:pPr>
        <w:rPr>
          <w:rFonts w:ascii="Times New Roman" w:hAnsi="Times New Roman" w:cs="Times New Roman"/>
          <w:sz w:val="32"/>
          <w:szCs w:val="32"/>
        </w:rPr>
      </w:pPr>
      <w:r w:rsidRPr="00AE67C8">
        <w:rPr>
          <w:rFonts w:ascii="Times New Roman" w:hAnsi="Times New Roman" w:cs="Times New Roman"/>
          <w:sz w:val="32"/>
          <w:szCs w:val="32"/>
        </w:rPr>
        <w:t>B</w:t>
      </w:r>
      <w:r>
        <w:rPr>
          <w:rFonts w:ascii="Times New Roman" w:hAnsi="Times New Roman" w:cs="Times New Roman"/>
          <w:sz w:val="32"/>
          <w:szCs w:val="32"/>
        </w:rPr>
        <w:t>RYŁY OBROTOWE</w:t>
      </w:r>
    </w:p>
    <w:p w14:paraId="3295EB48" w14:textId="201E3209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581DB2DD" w14:textId="77777777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23FA">
        <w:rPr>
          <w:rFonts w:ascii="Times New Roman" w:hAnsi="Times New Roman" w:cs="Times New Roman"/>
          <w:sz w:val="24"/>
          <w:szCs w:val="24"/>
        </w:rPr>
        <w:t>wskazuje elementy charakterystyczne bryły obrotowej (np. kąt rozwarcia stożka)</w:t>
      </w:r>
    </w:p>
    <w:p w14:paraId="0663B802" w14:textId="77777777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FD23FA">
        <w:rPr>
          <w:rFonts w:ascii="Times New Roman" w:hAnsi="Times New Roman" w:cs="Times New Roman"/>
          <w:sz w:val="24"/>
          <w:szCs w:val="24"/>
        </w:rPr>
        <w:t>zaznacza przekrój osiowy walca i stożka oraz przekroje kuli</w:t>
      </w:r>
    </w:p>
    <w:p w14:paraId="3A96D189" w14:textId="77777777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FD23FA">
        <w:rPr>
          <w:rFonts w:ascii="Times New Roman" w:hAnsi="Times New Roman" w:cs="Times New Roman"/>
          <w:sz w:val="24"/>
          <w:szCs w:val="24"/>
        </w:rPr>
        <w:t>oblicza pole powierzchni i objętość bryły obrotowej – w prostych sytuacjach</w:t>
      </w:r>
    </w:p>
    <w:p w14:paraId="46F14013" w14:textId="77777777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FD23FA">
        <w:rPr>
          <w:rFonts w:ascii="Times New Roman" w:hAnsi="Times New Roman" w:cs="Times New Roman"/>
          <w:sz w:val="24"/>
          <w:szCs w:val="24"/>
        </w:rPr>
        <w:t>rozwiązuje zadania dotyczące rozwinięcia powierzchni bocznej walca i stożka – w prostych sytuacjach</w:t>
      </w:r>
    </w:p>
    <w:p w14:paraId="3033E16F" w14:textId="77777777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FD23FA">
        <w:rPr>
          <w:rFonts w:ascii="Times New Roman" w:hAnsi="Times New Roman" w:cs="Times New Roman"/>
          <w:sz w:val="24"/>
          <w:szCs w:val="24"/>
        </w:rPr>
        <w:t>stosuje funkcje trygonometryczne do obliczania pola powierzchni i objętości bryły obrotowej – w prostych sytuacjach</w:t>
      </w:r>
    </w:p>
    <w:p w14:paraId="41724714" w14:textId="515C3292" w:rsidR="00FD23FA" w:rsidRPr="00FD23FA" w:rsidRDefault="00FD23FA" w:rsidP="00FD23FA">
      <w:pPr>
        <w:pStyle w:val="Akapitzlist"/>
        <w:numPr>
          <w:ilvl w:val="0"/>
          <w:numId w:val="6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23FA">
        <w:rPr>
          <w:rFonts w:ascii="Times New Roman" w:hAnsi="Times New Roman" w:cs="Times New Roman"/>
          <w:sz w:val="24"/>
          <w:szCs w:val="24"/>
        </w:rPr>
        <w:t>wyznacza skalę podobieństwa brył podobnych – w prostych przypadkach</w:t>
      </w:r>
    </w:p>
    <w:p w14:paraId="1A89A905" w14:textId="341CB7A8" w:rsidR="00FD23FA" w:rsidRPr="00FD23FA" w:rsidRDefault="00AE67C8" w:rsidP="00FD23F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dopuszczającą oraz:</w:t>
      </w:r>
    </w:p>
    <w:p w14:paraId="2E25F4C4" w14:textId="36020DD4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FD23FA">
        <w:rPr>
          <w:rFonts w:ascii="Times New Roman" w:hAnsi="Times New Roman" w:cs="Times New Roman"/>
          <w:sz w:val="24"/>
          <w:szCs w:val="24"/>
        </w:rPr>
        <w:lastRenderedPageBreak/>
        <w:t xml:space="preserve">oblicza pole powierzchni i objętość bryły obrotowej </w:t>
      </w:r>
      <w:bookmarkStart w:id="7" w:name="_Hlk117957222"/>
      <w:r w:rsidRPr="00FD23FA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FD23FA">
        <w:rPr>
          <w:rFonts w:ascii="Times New Roman" w:hAnsi="Times New Roman" w:cs="Times New Roman"/>
          <w:sz w:val="24"/>
          <w:szCs w:val="24"/>
        </w:rPr>
        <w:t>w  sytuacjach</w:t>
      </w:r>
      <w:proofErr w:type="gramEnd"/>
      <w:r w:rsidRPr="00FD23FA">
        <w:rPr>
          <w:rFonts w:ascii="Times New Roman" w:hAnsi="Times New Roman" w:cs="Times New Roman"/>
          <w:sz w:val="24"/>
          <w:szCs w:val="24"/>
        </w:rPr>
        <w:t xml:space="preserve"> o średnim stopniu trudności</w:t>
      </w:r>
    </w:p>
    <w:bookmarkEnd w:id="7"/>
    <w:p w14:paraId="012BD5C7" w14:textId="6C014182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FD23FA">
        <w:rPr>
          <w:rFonts w:ascii="Times New Roman" w:hAnsi="Times New Roman" w:cs="Times New Roman"/>
          <w:sz w:val="24"/>
          <w:szCs w:val="24"/>
        </w:rPr>
        <w:t xml:space="preserve">rozwiązuje zadania dotyczące rozwinięcia powierzchni bocznej walca i </w:t>
      </w:r>
      <w:proofErr w:type="gramStart"/>
      <w:r w:rsidRPr="00FD23FA">
        <w:rPr>
          <w:rFonts w:ascii="Times New Roman" w:hAnsi="Times New Roman" w:cs="Times New Roman"/>
          <w:sz w:val="24"/>
          <w:szCs w:val="24"/>
        </w:rPr>
        <w:t>stożka  –</w:t>
      </w:r>
      <w:proofErr w:type="gramEnd"/>
      <w:r w:rsidRPr="00FD23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23FA">
        <w:rPr>
          <w:rFonts w:ascii="Times New Roman" w:hAnsi="Times New Roman" w:cs="Times New Roman"/>
          <w:sz w:val="24"/>
          <w:szCs w:val="24"/>
        </w:rPr>
        <w:t>w  sytuacjach</w:t>
      </w:r>
      <w:proofErr w:type="gramEnd"/>
      <w:r w:rsidRPr="00FD23FA">
        <w:rPr>
          <w:rFonts w:ascii="Times New Roman" w:hAnsi="Times New Roman" w:cs="Times New Roman"/>
          <w:sz w:val="24"/>
          <w:szCs w:val="24"/>
        </w:rPr>
        <w:t xml:space="preserve"> o średnim stopniu trudności</w:t>
      </w:r>
    </w:p>
    <w:p w14:paraId="09B4ED37" w14:textId="37A97622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FD23FA">
        <w:rPr>
          <w:rFonts w:ascii="Times New Roman" w:hAnsi="Times New Roman" w:cs="Times New Roman"/>
          <w:sz w:val="24"/>
          <w:szCs w:val="24"/>
        </w:rPr>
        <w:t xml:space="preserve">stosuje funkcje trygonometryczne do obliczania pola powierzchni i objętości bryły </w:t>
      </w:r>
      <w:proofErr w:type="gramStart"/>
      <w:r w:rsidRPr="00FD23FA">
        <w:rPr>
          <w:rFonts w:ascii="Times New Roman" w:hAnsi="Times New Roman" w:cs="Times New Roman"/>
          <w:sz w:val="24"/>
          <w:szCs w:val="24"/>
        </w:rPr>
        <w:t>obrotowej  –</w:t>
      </w:r>
      <w:proofErr w:type="gramEnd"/>
      <w:r w:rsidRPr="00FD23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23FA">
        <w:rPr>
          <w:rFonts w:ascii="Times New Roman" w:hAnsi="Times New Roman" w:cs="Times New Roman"/>
          <w:sz w:val="24"/>
          <w:szCs w:val="24"/>
        </w:rPr>
        <w:t>w  sytuacjach</w:t>
      </w:r>
      <w:proofErr w:type="gramEnd"/>
      <w:r w:rsidRPr="00FD23FA">
        <w:rPr>
          <w:rFonts w:ascii="Times New Roman" w:hAnsi="Times New Roman" w:cs="Times New Roman"/>
          <w:sz w:val="24"/>
          <w:szCs w:val="24"/>
        </w:rPr>
        <w:t xml:space="preserve"> o średnim stopniu trudności</w:t>
      </w:r>
    </w:p>
    <w:p w14:paraId="7B25B4EA" w14:textId="6EA9A04B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FD23FA">
        <w:rPr>
          <w:rFonts w:ascii="Times New Roman" w:hAnsi="Times New Roman" w:cs="Times New Roman"/>
          <w:sz w:val="24"/>
          <w:szCs w:val="24"/>
        </w:rPr>
        <w:t xml:space="preserve">wyznacza skalę podobieństwa brył </w:t>
      </w:r>
      <w:proofErr w:type="gramStart"/>
      <w:r w:rsidRPr="00FD23FA">
        <w:rPr>
          <w:rFonts w:ascii="Times New Roman" w:hAnsi="Times New Roman" w:cs="Times New Roman"/>
          <w:sz w:val="24"/>
          <w:szCs w:val="24"/>
        </w:rPr>
        <w:t>podobnych  –</w:t>
      </w:r>
      <w:proofErr w:type="gramEnd"/>
      <w:r w:rsidRPr="00FD23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23FA">
        <w:rPr>
          <w:rFonts w:ascii="Times New Roman" w:hAnsi="Times New Roman" w:cs="Times New Roman"/>
          <w:sz w:val="24"/>
          <w:szCs w:val="24"/>
        </w:rPr>
        <w:t>w  sytuacjach</w:t>
      </w:r>
      <w:proofErr w:type="gramEnd"/>
      <w:r w:rsidRPr="00FD23FA">
        <w:rPr>
          <w:rFonts w:ascii="Times New Roman" w:hAnsi="Times New Roman" w:cs="Times New Roman"/>
          <w:sz w:val="24"/>
          <w:szCs w:val="24"/>
        </w:rPr>
        <w:t xml:space="preserve"> o średnim stopniu trudności</w:t>
      </w:r>
    </w:p>
    <w:p w14:paraId="3F401F1C" w14:textId="709A688B" w:rsidR="00FD23FA" w:rsidRDefault="00FD23FA" w:rsidP="00FD23FA">
      <w:pPr>
        <w:spacing w:line="240" w:lineRule="auto"/>
        <w:ind w:left="360"/>
      </w:pPr>
    </w:p>
    <w:p w14:paraId="2CA64B0C" w14:textId="073B07F3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dostateczną oraz:</w:t>
      </w:r>
    </w:p>
    <w:p w14:paraId="672B38E1" w14:textId="77777777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FD23FA">
        <w:rPr>
          <w:rFonts w:ascii="Times New Roman" w:hAnsi="Times New Roman" w:cs="Times New Roman"/>
          <w:bCs/>
          <w:sz w:val="24"/>
          <w:szCs w:val="24"/>
        </w:rPr>
        <w:t xml:space="preserve">stosuje </w:t>
      </w:r>
      <w:r w:rsidRPr="00FD23FA">
        <w:rPr>
          <w:rFonts w:ascii="Times New Roman" w:hAnsi="Times New Roman" w:cs="Times New Roman"/>
          <w:sz w:val="24"/>
          <w:szCs w:val="24"/>
        </w:rPr>
        <w:t>funkcje trygonometryczne i</w:t>
      </w:r>
      <w:r w:rsidRPr="00FD23FA">
        <w:rPr>
          <w:rFonts w:ascii="Times New Roman" w:hAnsi="Times New Roman" w:cs="Times New Roman"/>
          <w:bCs/>
          <w:sz w:val="24"/>
          <w:szCs w:val="24"/>
        </w:rPr>
        <w:t xml:space="preserve"> twierdzenia planimetrii </w:t>
      </w:r>
    </w:p>
    <w:p w14:paraId="7EACA228" w14:textId="4EDC1002" w:rsidR="00FD23FA" w:rsidRPr="009303D1" w:rsidRDefault="00FD23FA" w:rsidP="009303D1">
      <w:pPr>
        <w:pStyle w:val="Akapitzlist"/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FD23FA">
        <w:rPr>
          <w:rFonts w:ascii="Times New Roman" w:hAnsi="Times New Roman" w:cs="Times New Roman"/>
          <w:bCs/>
          <w:sz w:val="24"/>
          <w:szCs w:val="24"/>
        </w:rPr>
        <w:t>do obliczenia pola powierzchni i objętości bryły obrotowej – w złożonych sytuacjach</w:t>
      </w:r>
    </w:p>
    <w:p w14:paraId="0299DE89" w14:textId="44EFBF6E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bardzo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opanował wiadomości i umiejętności na ocenę </w:t>
      </w:r>
      <w:r w:rsidR="00FD23FA">
        <w:rPr>
          <w:rFonts w:ascii="Times New Roman" w:eastAsia="Times New Roman" w:hAnsi="Times New Roman" w:cs="Times New Roman"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oraz:</w:t>
      </w:r>
    </w:p>
    <w:p w14:paraId="51FF945C" w14:textId="3C26BD5A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FD23FA">
        <w:rPr>
          <w:rFonts w:ascii="Times New Roman" w:hAnsi="Times New Roman" w:cs="Times New Roman"/>
          <w:bCs/>
          <w:sz w:val="24"/>
          <w:szCs w:val="24"/>
        </w:rPr>
        <w:t xml:space="preserve">stosuje </w:t>
      </w:r>
      <w:r w:rsidRPr="00FD23FA">
        <w:rPr>
          <w:rFonts w:ascii="Times New Roman" w:hAnsi="Times New Roman" w:cs="Times New Roman"/>
          <w:sz w:val="24"/>
          <w:szCs w:val="24"/>
        </w:rPr>
        <w:t>funkcje trygonometryczne i</w:t>
      </w:r>
      <w:r w:rsidRPr="00FD23FA">
        <w:rPr>
          <w:rFonts w:ascii="Times New Roman" w:hAnsi="Times New Roman" w:cs="Times New Roman"/>
          <w:bCs/>
          <w:sz w:val="24"/>
          <w:szCs w:val="24"/>
        </w:rPr>
        <w:t xml:space="preserve"> twierdzenia </w:t>
      </w:r>
      <w:proofErr w:type="gramStart"/>
      <w:r w:rsidRPr="00FD23FA">
        <w:rPr>
          <w:rFonts w:ascii="Times New Roman" w:hAnsi="Times New Roman" w:cs="Times New Roman"/>
          <w:bCs/>
          <w:sz w:val="24"/>
          <w:szCs w:val="24"/>
        </w:rPr>
        <w:t>planimetrii  -</w:t>
      </w:r>
      <w:proofErr w:type="gramEnd"/>
      <w:r w:rsidRPr="00FD23FA">
        <w:rPr>
          <w:rFonts w:ascii="Times New Roman" w:hAnsi="Times New Roman" w:cs="Times New Roman"/>
          <w:bCs/>
          <w:sz w:val="24"/>
          <w:szCs w:val="24"/>
        </w:rPr>
        <w:t xml:space="preserve"> w trudnych sytuacjach</w:t>
      </w:r>
    </w:p>
    <w:p w14:paraId="54EB5CFF" w14:textId="27E1720E" w:rsidR="00FD23FA" w:rsidRPr="00FD23FA" w:rsidRDefault="00FD23FA" w:rsidP="00FD23FA">
      <w:pPr>
        <w:pStyle w:val="Akapitzlist"/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FD23FA">
        <w:rPr>
          <w:rFonts w:ascii="Times New Roman" w:hAnsi="Times New Roman" w:cs="Times New Roman"/>
          <w:bCs/>
          <w:sz w:val="24"/>
          <w:szCs w:val="24"/>
        </w:rPr>
        <w:t>do obliczenia pola powierzchni i objętości bryły obrotowej – w bardziej złożonych sytuacjach</w:t>
      </w:r>
    </w:p>
    <w:p w14:paraId="569FF825" w14:textId="645B78BA" w:rsidR="00FD23FA" w:rsidRPr="009303D1" w:rsidRDefault="00FD23FA" w:rsidP="009303D1">
      <w:pPr>
        <w:pStyle w:val="Akapitzlist"/>
        <w:numPr>
          <w:ilvl w:val="0"/>
          <w:numId w:val="6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03D1">
        <w:rPr>
          <w:rFonts w:ascii="Times New Roman" w:hAnsi="Times New Roman" w:cs="Times New Roman"/>
          <w:sz w:val="24"/>
          <w:szCs w:val="24"/>
        </w:rPr>
        <w:t>wykorzystuje podobieństwo brył i skalę podobieństwa brył podobnych podczas rozwiązywania zadań</w:t>
      </w:r>
    </w:p>
    <w:p w14:paraId="5B9A29A2" w14:textId="3CEBE0B4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celującą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bardzo dobrą oraz:</w:t>
      </w:r>
    </w:p>
    <w:p w14:paraId="7C8EC34C" w14:textId="77777777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FD23FA">
        <w:rPr>
          <w:rFonts w:ascii="Times New Roman" w:hAnsi="Times New Roman" w:cs="Times New Roman"/>
          <w:bCs/>
          <w:sz w:val="24"/>
          <w:szCs w:val="24"/>
        </w:rPr>
        <w:t>rozwiązuje zadania o znacznym stopniu trudności dotyczące brył obrotowych</w:t>
      </w:r>
    </w:p>
    <w:p w14:paraId="0BE74861" w14:textId="77777777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FD23FA">
        <w:rPr>
          <w:rFonts w:ascii="Times New Roman" w:hAnsi="Times New Roman" w:cs="Times New Roman"/>
          <w:sz w:val="24"/>
          <w:szCs w:val="24"/>
        </w:rPr>
        <w:t>przeprowadza dowody twierdzeń dotyczących związków miarowych w bryłach obrotowych</w:t>
      </w:r>
    </w:p>
    <w:p w14:paraId="411C7F76" w14:textId="77777777" w:rsidR="00AE67C8" w:rsidRPr="00AE67C8" w:rsidRDefault="00AE67C8" w:rsidP="00AE67C8">
      <w:pPr>
        <w:rPr>
          <w:rFonts w:ascii="Times New Roman" w:hAnsi="Times New Roman" w:cs="Times New Roman"/>
          <w:sz w:val="32"/>
          <w:szCs w:val="32"/>
        </w:rPr>
      </w:pPr>
    </w:p>
    <w:p w14:paraId="2578096C" w14:textId="116F1D2E" w:rsidR="00AE67C8" w:rsidRPr="00AE67C8" w:rsidRDefault="00AE67C8" w:rsidP="00AE67C8">
      <w:pPr>
        <w:rPr>
          <w:rFonts w:ascii="Times New Roman" w:hAnsi="Times New Roman" w:cs="Times New Roman"/>
          <w:sz w:val="32"/>
          <w:szCs w:val="32"/>
        </w:rPr>
      </w:pPr>
      <w:r w:rsidRPr="00AE67C8">
        <w:rPr>
          <w:rFonts w:ascii="Times New Roman" w:hAnsi="Times New Roman" w:cs="Times New Roman"/>
          <w:sz w:val="32"/>
          <w:szCs w:val="32"/>
        </w:rPr>
        <w:t>P</w:t>
      </w:r>
      <w:r>
        <w:rPr>
          <w:rFonts w:ascii="Times New Roman" w:hAnsi="Times New Roman" w:cs="Times New Roman"/>
          <w:sz w:val="32"/>
          <w:szCs w:val="32"/>
        </w:rPr>
        <w:t>RZYKŁADY DOWODÓW W MATEMATYCE</w:t>
      </w:r>
    </w:p>
    <w:p w14:paraId="590A27AD" w14:textId="61DA9DD9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180C5627" w14:textId="77777777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E7A02">
        <w:rPr>
          <w:rFonts w:ascii="Times New Roman" w:hAnsi="Times New Roman" w:cs="Times New Roman"/>
          <w:sz w:val="24"/>
          <w:szCs w:val="24"/>
        </w:rPr>
        <w:t>przeprowadza proste dowody dotyczące własności liczb</w:t>
      </w:r>
    </w:p>
    <w:p w14:paraId="2C51E0DF" w14:textId="77777777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3E7A02">
        <w:rPr>
          <w:rFonts w:ascii="Times New Roman" w:hAnsi="Times New Roman" w:cs="Times New Roman"/>
          <w:bCs/>
          <w:sz w:val="24"/>
          <w:szCs w:val="24"/>
        </w:rPr>
        <w:t>przeprowadza proste dowody, stosując metodę równoważnego przekształcania tezy</w:t>
      </w:r>
    </w:p>
    <w:p w14:paraId="5C2CA885" w14:textId="77777777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3E7A02">
        <w:rPr>
          <w:rFonts w:ascii="Times New Roman" w:hAnsi="Times New Roman" w:cs="Times New Roman"/>
          <w:bCs/>
          <w:sz w:val="24"/>
          <w:szCs w:val="24"/>
        </w:rPr>
        <w:t>uzasadnia niewymierność liczby, stosując dowód nie wprost w prostych sytuacjach</w:t>
      </w:r>
    </w:p>
    <w:p w14:paraId="3849EA88" w14:textId="77777777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E7A02">
        <w:rPr>
          <w:rFonts w:ascii="Times New Roman" w:hAnsi="Times New Roman" w:cs="Times New Roman"/>
          <w:sz w:val="24"/>
          <w:szCs w:val="24"/>
        </w:rPr>
        <w:t>przeprowadza proste dowody dotyczące własności figur płaskich</w:t>
      </w:r>
    </w:p>
    <w:p w14:paraId="1AE681C0" w14:textId="77777777" w:rsidR="003E7A02" w:rsidRDefault="003E7A02" w:rsidP="00AE67C8">
      <w:pPr>
        <w:spacing w:line="240" w:lineRule="auto"/>
      </w:pPr>
    </w:p>
    <w:p w14:paraId="01B1CDFD" w14:textId="7C072752" w:rsidR="003E7A02" w:rsidRPr="003E7A02" w:rsidRDefault="00AE67C8" w:rsidP="003E7A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dopuszczającą oraz:</w:t>
      </w:r>
    </w:p>
    <w:p w14:paraId="1D38162A" w14:textId="11560333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E7A02">
        <w:rPr>
          <w:rFonts w:ascii="Times New Roman" w:hAnsi="Times New Roman" w:cs="Times New Roman"/>
          <w:bCs/>
          <w:sz w:val="24"/>
          <w:szCs w:val="24"/>
        </w:rPr>
        <w:t>przeprowadza  dowody</w:t>
      </w:r>
      <w:proofErr w:type="gramEnd"/>
      <w:r w:rsidRPr="003E7A02">
        <w:rPr>
          <w:rFonts w:ascii="Times New Roman" w:hAnsi="Times New Roman" w:cs="Times New Roman"/>
          <w:bCs/>
          <w:sz w:val="24"/>
          <w:szCs w:val="24"/>
        </w:rPr>
        <w:t>, stosując metodę równoważnego przekształcania tezy</w:t>
      </w:r>
    </w:p>
    <w:p w14:paraId="0BB70608" w14:textId="71DDB170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3E7A02">
        <w:rPr>
          <w:rFonts w:ascii="Times New Roman" w:hAnsi="Times New Roman" w:cs="Times New Roman"/>
          <w:bCs/>
          <w:sz w:val="24"/>
          <w:szCs w:val="24"/>
        </w:rPr>
        <w:t xml:space="preserve">uzasadnia niewymierność liczby, stosując dowód nie wprost </w:t>
      </w:r>
    </w:p>
    <w:p w14:paraId="076F10F0" w14:textId="253A520D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E7A02">
        <w:rPr>
          <w:rFonts w:ascii="Times New Roman" w:hAnsi="Times New Roman" w:cs="Times New Roman"/>
          <w:sz w:val="24"/>
          <w:szCs w:val="24"/>
        </w:rPr>
        <w:t>przeprowadza typowe dowody dotyczące własności figur płaskich</w:t>
      </w:r>
    </w:p>
    <w:p w14:paraId="45845B5D" w14:textId="77777777" w:rsidR="003E7A02" w:rsidRDefault="003E7A02" w:rsidP="00AE67C8">
      <w:pPr>
        <w:spacing w:line="240" w:lineRule="auto"/>
      </w:pPr>
    </w:p>
    <w:p w14:paraId="3A452008" w14:textId="7B8B0A13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dostateczną oraz:</w:t>
      </w:r>
    </w:p>
    <w:p w14:paraId="4BC8D9D1" w14:textId="77777777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E7A02">
        <w:rPr>
          <w:rFonts w:ascii="Times New Roman" w:hAnsi="Times New Roman" w:cs="Times New Roman"/>
          <w:sz w:val="24"/>
          <w:szCs w:val="24"/>
        </w:rPr>
        <w:t>przeprowadza trudniejsze dowody dotyczące własności liczb całkowitych</w:t>
      </w:r>
    </w:p>
    <w:p w14:paraId="73591777" w14:textId="374D1E8B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E7A02">
        <w:rPr>
          <w:rFonts w:ascii="Times New Roman" w:hAnsi="Times New Roman" w:cs="Times New Roman"/>
          <w:bCs/>
          <w:sz w:val="24"/>
          <w:szCs w:val="24"/>
        </w:rPr>
        <w:lastRenderedPageBreak/>
        <w:t>przeprowadza  dowody</w:t>
      </w:r>
      <w:proofErr w:type="gramEnd"/>
      <w:r w:rsidRPr="003E7A02">
        <w:rPr>
          <w:rFonts w:ascii="Times New Roman" w:hAnsi="Times New Roman" w:cs="Times New Roman"/>
          <w:bCs/>
          <w:sz w:val="24"/>
          <w:szCs w:val="24"/>
        </w:rPr>
        <w:t xml:space="preserve"> dotyczące nierówności (np. wykorzystując zależność między średnią arytmetyczną a średnią geometryczną)</w:t>
      </w:r>
    </w:p>
    <w:p w14:paraId="3BE629B1" w14:textId="7D579484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3E7A02">
        <w:rPr>
          <w:rFonts w:ascii="Times New Roman" w:hAnsi="Times New Roman" w:cs="Times New Roman"/>
          <w:bCs/>
          <w:sz w:val="24"/>
          <w:szCs w:val="24"/>
        </w:rPr>
        <w:t xml:space="preserve">stosuje metodę równoważnego przekształcania tezy </w:t>
      </w:r>
    </w:p>
    <w:p w14:paraId="07DA2FB7" w14:textId="6BA9D3C1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E7A02">
        <w:rPr>
          <w:rFonts w:ascii="Times New Roman" w:hAnsi="Times New Roman" w:cs="Times New Roman"/>
          <w:sz w:val="24"/>
          <w:szCs w:val="24"/>
        </w:rPr>
        <w:t>przeprowadza  dowody</w:t>
      </w:r>
      <w:proofErr w:type="gramEnd"/>
      <w:r w:rsidRPr="003E7A02">
        <w:rPr>
          <w:rFonts w:ascii="Times New Roman" w:hAnsi="Times New Roman" w:cs="Times New Roman"/>
          <w:sz w:val="24"/>
          <w:szCs w:val="24"/>
        </w:rPr>
        <w:t xml:space="preserve"> dotyczące własności figur płaskich</w:t>
      </w:r>
    </w:p>
    <w:p w14:paraId="58652CBC" w14:textId="585A2A6A" w:rsidR="003E7A02" w:rsidRPr="00B35F93" w:rsidRDefault="003E7A02" w:rsidP="003E7A02">
      <w:pPr>
        <w:numPr>
          <w:ilvl w:val="0"/>
          <w:numId w:val="62"/>
        </w:numPr>
      </w:pPr>
      <w:r w:rsidRPr="003E7A02">
        <w:rPr>
          <w:rFonts w:ascii="Times New Roman" w:hAnsi="Times New Roman" w:cs="Times New Roman"/>
          <w:sz w:val="24"/>
          <w:szCs w:val="24"/>
        </w:rPr>
        <w:t>przeprowadza dowody nie wprost</w:t>
      </w:r>
      <w:r>
        <w:rPr>
          <w:sz w:val="22"/>
          <w:szCs w:val="22"/>
        </w:rPr>
        <w:t xml:space="preserve"> </w:t>
      </w:r>
    </w:p>
    <w:p w14:paraId="200E6A8C" w14:textId="77777777" w:rsidR="003E7A02" w:rsidRDefault="003E7A02" w:rsidP="00AE67C8">
      <w:pPr>
        <w:spacing w:line="240" w:lineRule="auto"/>
      </w:pPr>
    </w:p>
    <w:p w14:paraId="08EAB358" w14:textId="7A93F003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bardzo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</w:t>
      </w:r>
      <w:r w:rsidR="00FD23FA">
        <w:rPr>
          <w:rFonts w:ascii="Times New Roman" w:eastAsia="Times New Roman" w:hAnsi="Times New Roman" w:cs="Times New Roman"/>
          <w:sz w:val="24"/>
          <w:szCs w:val="24"/>
          <w:lang w:eastAsia="pl-PL"/>
        </w:rPr>
        <w:t>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oraz:</w:t>
      </w:r>
    </w:p>
    <w:p w14:paraId="714809E3" w14:textId="77777777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E7A02">
        <w:rPr>
          <w:rFonts w:ascii="Times New Roman" w:hAnsi="Times New Roman" w:cs="Times New Roman"/>
          <w:sz w:val="24"/>
          <w:szCs w:val="24"/>
        </w:rPr>
        <w:t>przeprowadza trudniejsze dowody dotyczące własności liczb całkowitych</w:t>
      </w:r>
    </w:p>
    <w:p w14:paraId="73B04DC9" w14:textId="77777777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3E7A02">
        <w:rPr>
          <w:rFonts w:ascii="Times New Roman" w:hAnsi="Times New Roman" w:cs="Times New Roman"/>
          <w:bCs/>
          <w:sz w:val="24"/>
          <w:szCs w:val="24"/>
        </w:rPr>
        <w:t>przeprowadza trudniejsze dowody dotyczące nierówności (np. wykorzystując zależność między średnią arytmetyczną a średnią geometryczną)</w:t>
      </w:r>
    </w:p>
    <w:p w14:paraId="4DA50FD4" w14:textId="77777777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3E7A02">
        <w:rPr>
          <w:rFonts w:ascii="Times New Roman" w:hAnsi="Times New Roman" w:cs="Times New Roman"/>
          <w:bCs/>
          <w:sz w:val="24"/>
          <w:szCs w:val="24"/>
        </w:rPr>
        <w:t>stosuje metodę równoważnego przekształcania tezy – w trudnych sytuacjach</w:t>
      </w:r>
    </w:p>
    <w:p w14:paraId="505D22F0" w14:textId="77777777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E7A02">
        <w:rPr>
          <w:rFonts w:ascii="Times New Roman" w:hAnsi="Times New Roman" w:cs="Times New Roman"/>
          <w:sz w:val="24"/>
          <w:szCs w:val="24"/>
        </w:rPr>
        <w:t>przeprowadza trudniejsze dowody dotyczące własności figur płaskich</w:t>
      </w:r>
    </w:p>
    <w:p w14:paraId="201232BF" w14:textId="77777777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E7A02">
        <w:rPr>
          <w:rFonts w:ascii="Times New Roman" w:hAnsi="Times New Roman" w:cs="Times New Roman"/>
          <w:sz w:val="24"/>
          <w:szCs w:val="24"/>
        </w:rPr>
        <w:t>przeprowadza dowody nie wprost – w trudnych sytuacjach</w:t>
      </w:r>
    </w:p>
    <w:p w14:paraId="186B8E8A" w14:textId="77777777" w:rsidR="003E7A02" w:rsidRDefault="003E7A02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3C13B4" w14:textId="77777777" w:rsidR="00AE67C8" w:rsidRDefault="00AE67C8" w:rsidP="00AE67C8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celującą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bardzo dobrą oraz:</w:t>
      </w:r>
    </w:p>
    <w:p w14:paraId="6FF27357" w14:textId="466E02E1" w:rsidR="003E7A02" w:rsidRPr="003E7A02" w:rsidRDefault="003E7A02" w:rsidP="003E7A02">
      <w:pPr>
        <w:numPr>
          <w:ilvl w:val="0"/>
          <w:numId w:val="63"/>
        </w:numPr>
        <w:rPr>
          <w:rFonts w:ascii="Times New Roman" w:hAnsi="Times New Roman" w:cs="Times New Roman"/>
          <w:bCs/>
          <w:sz w:val="24"/>
          <w:szCs w:val="24"/>
        </w:rPr>
      </w:pPr>
      <w:r w:rsidRPr="003E7A02">
        <w:rPr>
          <w:rFonts w:ascii="Times New Roman" w:hAnsi="Times New Roman" w:cs="Times New Roman"/>
          <w:bCs/>
          <w:sz w:val="24"/>
          <w:szCs w:val="24"/>
        </w:rPr>
        <w:t xml:space="preserve">przeprowadza dowody wymagające wiedzy opisanej na wysokim poziomie z innych działów </w:t>
      </w:r>
    </w:p>
    <w:p w14:paraId="090E3833" w14:textId="77777777" w:rsidR="00AE67C8" w:rsidRDefault="00AE67C8" w:rsidP="00AE67C8">
      <w:r>
        <w:rPr>
          <w:rFonts w:ascii="Times New Roman" w:hAnsi="Times New Roman" w:cs="Times New Roman"/>
          <w:sz w:val="24"/>
          <w:szCs w:val="24"/>
        </w:rPr>
        <w:br/>
      </w:r>
    </w:p>
    <w:p w14:paraId="596014F1" w14:textId="77777777" w:rsidR="00AE67C8" w:rsidRDefault="00AE67C8">
      <w:pPr>
        <w:spacing w:line="240" w:lineRule="auto"/>
        <w:ind w:left="360"/>
      </w:pPr>
    </w:p>
    <w:p w14:paraId="09E4E7D8" w14:textId="77777777" w:rsidR="00C81373" w:rsidRDefault="00C8137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D9EF275" w14:textId="77777777" w:rsidR="00C81373" w:rsidRDefault="00C8137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5C833B1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2C73E831" w14:textId="77777777" w:rsidR="00C81373" w:rsidRDefault="00C81373">
      <w:pPr>
        <w:rPr>
          <w:sz w:val="24"/>
          <w:szCs w:val="24"/>
        </w:rPr>
      </w:pPr>
    </w:p>
    <w:p w14:paraId="759F5FF0" w14:textId="77777777" w:rsidR="00C81373" w:rsidRDefault="00C81373">
      <w:pPr>
        <w:ind w:left="66"/>
        <w:rPr>
          <w:rFonts w:ascii="Times New Roman" w:hAnsi="Times New Roman" w:cs="Times New Roman"/>
          <w:sz w:val="24"/>
          <w:szCs w:val="24"/>
        </w:rPr>
      </w:pPr>
    </w:p>
    <w:p w14:paraId="7E30669B" w14:textId="77777777" w:rsidR="00C81373" w:rsidRDefault="00C81373">
      <w:pPr>
        <w:ind w:left="66"/>
        <w:rPr>
          <w:rFonts w:ascii="Times New Roman" w:hAnsi="Times New Roman" w:cs="Times New Roman"/>
          <w:sz w:val="24"/>
          <w:szCs w:val="24"/>
        </w:rPr>
      </w:pPr>
    </w:p>
    <w:p w14:paraId="21DD4238" w14:textId="77777777" w:rsidR="00C81373" w:rsidRDefault="00C81373">
      <w:pPr>
        <w:ind w:left="66"/>
        <w:rPr>
          <w:rFonts w:ascii="Times New Roman" w:hAnsi="Times New Roman" w:cs="Times New Roman"/>
          <w:sz w:val="24"/>
          <w:szCs w:val="24"/>
        </w:rPr>
      </w:pPr>
    </w:p>
    <w:p w14:paraId="40422633" w14:textId="77777777" w:rsidR="00C81373" w:rsidRDefault="009E0823">
      <w:pPr>
        <w:ind w:left="66"/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44C053C9" w14:textId="77777777" w:rsidR="00C81373" w:rsidRDefault="00C81373">
      <w:pPr>
        <w:spacing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5B1705" w14:textId="77777777" w:rsidR="00C81373" w:rsidRDefault="00C81373"/>
    <w:sectPr w:rsidR="00C81373">
      <w:pgSz w:w="11906" w:h="16838"/>
      <w:pgMar w:top="1135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644C8"/>
    <w:multiLevelType w:val="multilevel"/>
    <w:tmpl w:val="CB6C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914666F"/>
    <w:multiLevelType w:val="multilevel"/>
    <w:tmpl w:val="15CED2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213287"/>
    <w:multiLevelType w:val="multilevel"/>
    <w:tmpl w:val="575E37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7F3784"/>
    <w:multiLevelType w:val="hybridMultilevel"/>
    <w:tmpl w:val="E292B2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E2C4B"/>
    <w:multiLevelType w:val="multilevel"/>
    <w:tmpl w:val="0FC0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10A25783"/>
    <w:multiLevelType w:val="multilevel"/>
    <w:tmpl w:val="EB82A02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1FA5D0A"/>
    <w:multiLevelType w:val="multilevel"/>
    <w:tmpl w:val="3808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12311AA2"/>
    <w:multiLevelType w:val="multilevel"/>
    <w:tmpl w:val="C488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155F0E63"/>
    <w:multiLevelType w:val="multilevel"/>
    <w:tmpl w:val="2BD62E4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5E351C3"/>
    <w:multiLevelType w:val="multilevel"/>
    <w:tmpl w:val="D84C99A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8175BF5"/>
    <w:multiLevelType w:val="multilevel"/>
    <w:tmpl w:val="3E3288E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866361C"/>
    <w:multiLevelType w:val="multilevel"/>
    <w:tmpl w:val="2528C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1AC76F4D"/>
    <w:multiLevelType w:val="multilevel"/>
    <w:tmpl w:val="5BE2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F9849B6"/>
    <w:multiLevelType w:val="multilevel"/>
    <w:tmpl w:val="2FE8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1FDD25F4"/>
    <w:multiLevelType w:val="multilevel"/>
    <w:tmpl w:val="5596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25D16B46"/>
    <w:multiLevelType w:val="multilevel"/>
    <w:tmpl w:val="7492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25E61042"/>
    <w:multiLevelType w:val="multilevel"/>
    <w:tmpl w:val="D966D3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70765D8"/>
    <w:multiLevelType w:val="multilevel"/>
    <w:tmpl w:val="D600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274A0E90"/>
    <w:multiLevelType w:val="multilevel"/>
    <w:tmpl w:val="9D2A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28D36369"/>
    <w:multiLevelType w:val="multilevel"/>
    <w:tmpl w:val="12B8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32151DE1"/>
    <w:multiLevelType w:val="multilevel"/>
    <w:tmpl w:val="0146508A"/>
    <w:lvl w:ilvl="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3"/>
        </w:tabs>
        <w:ind w:left="114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3"/>
        </w:tabs>
        <w:ind w:left="150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3"/>
        </w:tabs>
        <w:ind w:left="186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3"/>
        </w:tabs>
        <w:ind w:left="222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3"/>
        </w:tabs>
        <w:ind w:left="258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3"/>
        </w:tabs>
        <w:ind w:left="330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3"/>
        </w:tabs>
        <w:ind w:left="3663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322F7047"/>
    <w:multiLevelType w:val="multilevel"/>
    <w:tmpl w:val="4274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32BA560F"/>
    <w:multiLevelType w:val="multilevel"/>
    <w:tmpl w:val="6B1A59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5F777C4"/>
    <w:multiLevelType w:val="multilevel"/>
    <w:tmpl w:val="CC04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 w15:restartNumberingAfterBreak="0">
    <w:nsid w:val="3AE77B2F"/>
    <w:multiLevelType w:val="multilevel"/>
    <w:tmpl w:val="FC5AC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41C84BB1"/>
    <w:multiLevelType w:val="multilevel"/>
    <w:tmpl w:val="190E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 w15:restartNumberingAfterBreak="0">
    <w:nsid w:val="425A3CD5"/>
    <w:multiLevelType w:val="multilevel"/>
    <w:tmpl w:val="EF4A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 w15:restartNumberingAfterBreak="0">
    <w:nsid w:val="45952120"/>
    <w:multiLevelType w:val="multilevel"/>
    <w:tmpl w:val="EB92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 w15:restartNumberingAfterBreak="0">
    <w:nsid w:val="45AD356E"/>
    <w:multiLevelType w:val="multilevel"/>
    <w:tmpl w:val="F686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65F6374"/>
    <w:multiLevelType w:val="multilevel"/>
    <w:tmpl w:val="5CE097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6CE062C"/>
    <w:multiLevelType w:val="multilevel"/>
    <w:tmpl w:val="0F36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1" w15:restartNumberingAfterBreak="0">
    <w:nsid w:val="479D0E82"/>
    <w:multiLevelType w:val="multilevel"/>
    <w:tmpl w:val="62B4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2" w15:restartNumberingAfterBreak="0">
    <w:nsid w:val="492730D5"/>
    <w:multiLevelType w:val="multilevel"/>
    <w:tmpl w:val="1DB87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3" w15:restartNumberingAfterBreak="0">
    <w:nsid w:val="4AB12C97"/>
    <w:multiLevelType w:val="multilevel"/>
    <w:tmpl w:val="AF5AA3D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4D4A42A0"/>
    <w:multiLevelType w:val="multilevel"/>
    <w:tmpl w:val="6B00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4E600EEB"/>
    <w:multiLevelType w:val="multilevel"/>
    <w:tmpl w:val="1E36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6" w15:restartNumberingAfterBreak="0">
    <w:nsid w:val="4F9C6CB4"/>
    <w:multiLevelType w:val="multilevel"/>
    <w:tmpl w:val="06D67BBA"/>
    <w:lvl w:ilvl="0">
      <w:start w:val="1"/>
      <w:numFmt w:val="bullet"/>
      <w:lvlText w:val=""/>
      <w:lvlJc w:val="left"/>
      <w:pPr>
        <w:tabs>
          <w:tab w:val="num" w:pos="0"/>
        </w:tabs>
        <w:ind w:left="143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9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500D4D61"/>
    <w:multiLevelType w:val="multilevel"/>
    <w:tmpl w:val="8516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8" w15:restartNumberingAfterBreak="0">
    <w:nsid w:val="521C4AE2"/>
    <w:multiLevelType w:val="multilevel"/>
    <w:tmpl w:val="2BB04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9" w15:restartNumberingAfterBreak="0">
    <w:nsid w:val="52CC33E9"/>
    <w:multiLevelType w:val="multilevel"/>
    <w:tmpl w:val="5DDC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0" w15:restartNumberingAfterBreak="0">
    <w:nsid w:val="548E08D2"/>
    <w:multiLevelType w:val="multilevel"/>
    <w:tmpl w:val="1264CA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55FD1D9E"/>
    <w:multiLevelType w:val="multilevel"/>
    <w:tmpl w:val="CED67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2" w15:restartNumberingAfterBreak="0">
    <w:nsid w:val="566B06AA"/>
    <w:multiLevelType w:val="multilevel"/>
    <w:tmpl w:val="C852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3" w15:restartNumberingAfterBreak="0">
    <w:nsid w:val="57732E87"/>
    <w:multiLevelType w:val="multilevel"/>
    <w:tmpl w:val="60DEC334"/>
    <w:lvl w:ilvl="0">
      <w:start w:val="1"/>
      <w:numFmt w:val="bullet"/>
      <w:pStyle w:val="Listapunktowana2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4" w15:restartNumberingAfterBreak="0">
    <w:nsid w:val="586E4297"/>
    <w:multiLevelType w:val="multilevel"/>
    <w:tmpl w:val="DF3E11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587C5FDA"/>
    <w:multiLevelType w:val="multilevel"/>
    <w:tmpl w:val="D94A6F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5AE55390"/>
    <w:multiLevelType w:val="multilevel"/>
    <w:tmpl w:val="097E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7" w15:restartNumberingAfterBreak="0">
    <w:nsid w:val="5B2C63F0"/>
    <w:multiLevelType w:val="multilevel"/>
    <w:tmpl w:val="7624A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8" w15:restartNumberingAfterBreak="0">
    <w:nsid w:val="5BA50CE0"/>
    <w:multiLevelType w:val="multilevel"/>
    <w:tmpl w:val="2FD8F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9" w15:restartNumberingAfterBreak="0">
    <w:nsid w:val="64196E41"/>
    <w:multiLevelType w:val="hybridMultilevel"/>
    <w:tmpl w:val="FA60F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583FA0"/>
    <w:multiLevelType w:val="multilevel"/>
    <w:tmpl w:val="29B6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1" w15:restartNumberingAfterBreak="0">
    <w:nsid w:val="64960852"/>
    <w:multiLevelType w:val="multilevel"/>
    <w:tmpl w:val="A768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2" w15:restartNumberingAfterBreak="0">
    <w:nsid w:val="66425126"/>
    <w:multiLevelType w:val="multilevel"/>
    <w:tmpl w:val="D256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3" w15:restartNumberingAfterBreak="0">
    <w:nsid w:val="68455EA4"/>
    <w:multiLevelType w:val="hybridMultilevel"/>
    <w:tmpl w:val="F7701F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A4472EA"/>
    <w:multiLevelType w:val="multilevel"/>
    <w:tmpl w:val="829409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6D5E7E11"/>
    <w:multiLevelType w:val="multilevel"/>
    <w:tmpl w:val="44AC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6" w15:restartNumberingAfterBreak="0">
    <w:nsid w:val="6F293E03"/>
    <w:multiLevelType w:val="hybridMultilevel"/>
    <w:tmpl w:val="676E83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0762886"/>
    <w:multiLevelType w:val="multilevel"/>
    <w:tmpl w:val="9C74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8" w15:restartNumberingAfterBreak="0">
    <w:nsid w:val="713F3EEE"/>
    <w:multiLevelType w:val="multilevel"/>
    <w:tmpl w:val="C1848E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9" w15:restartNumberingAfterBreak="0">
    <w:nsid w:val="75330724"/>
    <w:multiLevelType w:val="multilevel"/>
    <w:tmpl w:val="6192A3E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0" w15:restartNumberingAfterBreak="0">
    <w:nsid w:val="77BA5A5B"/>
    <w:multiLevelType w:val="hybridMultilevel"/>
    <w:tmpl w:val="588427B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8175A70"/>
    <w:multiLevelType w:val="multilevel"/>
    <w:tmpl w:val="9BB2730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2" w15:restartNumberingAfterBreak="0">
    <w:nsid w:val="78DA19C8"/>
    <w:multiLevelType w:val="multilevel"/>
    <w:tmpl w:val="68DE9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7EE7470E"/>
    <w:multiLevelType w:val="multilevel"/>
    <w:tmpl w:val="3138A6A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80095303">
    <w:abstractNumId w:val="12"/>
  </w:num>
  <w:num w:numId="2" w16cid:durableId="1329868079">
    <w:abstractNumId w:val="28"/>
  </w:num>
  <w:num w:numId="3" w16cid:durableId="782655846">
    <w:abstractNumId w:val="34"/>
  </w:num>
  <w:num w:numId="4" w16cid:durableId="661854412">
    <w:abstractNumId w:val="62"/>
  </w:num>
  <w:num w:numId="5" w16cid:durableId="135462929">
    <w:abstractNumId w:val="63"/>
  </w:num>
  <w:num w:numId="6" w16cid:durableId="1394109">
    <w:abstractNumId w:val="33"/>
  </w:num>
  <w:num w:numId="7" w16cid:durableId="589314556">
    <w:abstractNumId w:val="61"/>
  </w:num>
  <w:num w:numId="8" w16cid:durableId="860096143">
    <w:abstractNumId w:val="1"/>
  </w:num>
  <w:num w:numId="9" w16cid:durableId="1568682210">
    <w:abstractNumId w:val="58"/>
  </w:num>
  <w:num w:numId="10" w16cid:durableId="419957801">
    <w:abstractNumId w:val="10"/>
  </w:num>
  <w:num w:numId="11" w16cid:durableId="408892189">
    <w:abstractNumId w:val="44"/>
  </w:num>
  <w:num w:numId="12" w16cid:durableId="564878486">
    <w:abstractNumId w:val="36"/>
  </w:num>
  <w:num w:numId="13" w16cid:durableId="660890201">
    <w:abstractNumId w:val="59"/>
  </w:num>
  <w:num w:numId="14" w16cid:durableId="1073091226">
    <w:abstractNumId w:val="40"/>
  </w:num>
  <w:num w:numId="15" w16cid:durableId="1852524848">
    <w:abstractNumId w:val="16"/>
  </w:num>
  <w:num w:numId="16" w16cid:durableId="291326418">
    <w:abstractNumId w:val="45"/>
  </w:num>
  <w:num w:numId="17" w16cid:durableId="1297251206">
    <w:abstractNumId w:val="29"/>
  </w:num>
  <w:num w:numId="18" w16cid:durableId="1031536836">
    <w:abstractNumId w:val="22"/>
  </w:num>
  <w:num w:numId="19" w16cid:durableId="481122433">
    <w:abstractNumId w:val="2"/>
  </w:num>
  <w:num w:numId="20" w16cid:durableId="111219068">
    <w:abstractNumId w:val="54"/>
  </w:num>
  <w:num w:numId="21" w16cid:durableId="1759055230">
    <w:abstractNumId w:val="5"/>
  </w:num>
  <w:num w:numId="22" w16cid:durableId="1974366953">
    <w:abstractNumId w:val="9"/>
  </w:num>
  <w:num w:numId="23" w16cid:durableId="1955094428">
    <w:abstractNumId w:val="43"/>
  </w:num>
  <w:num w:numId="24" w16cid:durableId="638606501">
    <w:abstractNumId w:val="8"/>
  </w:num>
  <w:num w:numId="25" w16cid:durableId="758867492">
    <w:abstractNumId w:val="51"/>
  </w:num>
  <w:num w:numId="26" w16cid:durableId="248465695">
    <w:abstractNumId w:val="42"/>
  </w:num>
  <w:num w:numId="27" w16cid:durableId="1931697946">
    <w:abstractNumId w:val="55"/>
  </w:num>
  <w:num w:numId="28" w16cid:durableId="1269655666">
    <w:abstractNumId w:val="31"/>
  </w:num>
  <w:num w:numId="29" w16cid:durableId="124129028">
    <w:abstractNumId w:val="0"/>
  </w:num>
  <w:num w:numId="30" w16cid:durableId="554392972">
    <w:abstractNumId w:val="23"/>
  </w:num>
  <w:num w:numId="31" w16cid:durableId="2140341764">
    <w:abstractNumId w:val="26"/>
  </w:num>
  <w:num w:numId="32" w16cid:durableId="2121022529">
    <w:abstractNumId w:val="39"/>
  </w:num>
  <w:num w:numId="33" w16cid:durableId="1922523327">
    <w:abstractNumId w:val="50"/>
  </w:num>
  <w:num w:numId="34" w16cid:durableId="1869490791">
    <w:abstractNumId w:val="4"/>
  </w:num>
  <w:num w:numId="35" w16cid:durableId="1726639307">
    <w:abstractNumId w:val="6"/>
  </w:num>
  <w:num w:numId="36" w16cid:durableId="1218977283">
    <w:abstractNumId w:val="30"/>
  </w:num>
  <w:num w:numId="37" w16cid:durableId="440682410">
    <w:abstractNumId w:val="24"/>
  </w:num>
  <w:num w:numId="38" w16cid:durableId="1064910372">
    <w:abstractNumId w:val="46"/>
  </w:num>
  <w:num w:numId="39" w16cid:durableId="512844207">
    <w:abstractNumId w:val="19"/>
  </w:num>
  <w:num w:numId="40" w16cid:durableId="1168904141">
    <w:abstractNumId w:val="17"/>
  </w:num>
  <w:num w:numId="41" w16cid:durableId="947741867">
    <w:abstractNumId w:val="25"/>
  </w:num>
  <w:num w:numId="42" w16cid:durableId="1834907791">
    <w:abstractNumId w:val="11"/>
  </w:num>
  <w:num w:numId="43" w16cid:durableId="1700475525">
    <w:abstractNumId w:val="15"/>
  </w:num>
  <w:num w:numId="44" w16cid:durableId="1335112804">
    <w:abstractNumId w:val="20"/>
  </w:num>
  <w:num w:numId="45" w16cid:durableId="893393904">
    <w:abstractNumId w:val="14"/>
  </w:num>
  <w:num w:numId="46" w16cid:durableId="1722174163">
    <w:abstractNumId w:val="35"/>
  </w:num>
  <w:num w:numId="47" w16cid:durableId="1924685911">
    <w:abstractNumId w:val="52"/>
  </w:num>
  <w:num w:numId="48" w16cid:durableId="1473207202">
    <w:abstractNumId w:val="47"/>
  </w:num>
  <w:num w:numId="49" w16cid:durableId="792988378">
    <w:abstractNumId w:val="21"/>
  </w:num>
  <w:num w:numId="50" w16cid:durableId="1924951838">
    <w:abstractNumId w:val="7"/>
  </w:num>
  <w:num w:numId="51" w16cid:durableId="1580408641">
    <w:abstractNumId w:val="27"/>
  </w:num>
  <w:num w:numId="52" w16cid:durableId="1857885520">
    <w:abstractNumId w:val="38"/>
  </w:num>
  <w:num w:numId="53" w16cid:durableId="1923907215">
    <w:abstractNumId w:val="13"/>
  </w:num>
  <w:num w:numId="54" w16cid:durableId="75442173">
    <w:abstractNumId w:val="41"/>
  </w:num>
  <w:num w:numId="55" w16cid:durableId="632256207">
    <w:abstractNumId w:val="37"/>
  </w:num>
  <w:num w:numId="56" w16cid:durableId="375936137">
    <w:abstractNumId w:val="57"/>
  </w:num>
  <w:num w:numId="57" w16cid:durableId="1168516761">
    <w:abstractNumId w:val="48"/>
  </w:num>
  <w:num w:numId="58" w16cid:durableId="1730807823">
    <w:abstractNumId w:val="32"/>
  </w:num>
  <w:num w:numId="59" w16cid:durableId="377246208">
    <w:abstractNumId w:val="18"/>
  </w:num>
  <w:num w:numId="60" w16cid:durableId="1052998298">
    <w:abstractNumId w:val="56"/>
  </w:num>
  <w:num w:numId="61" w16cid:durableId="1972444211">
    <w:abstractNumId w:val="60"/>
  </w:num>
  <w:num w:numId="62" w16cid:durableId="571935685">
    <w:abstractNumId w:val="53"/>
  </w:num>
  <w:num w:numId="63" w16cid:durableId="2077892211">
    <w:abstractNumId w:val="3"/>
  </w:num>
  <w:num w:numId="64" w16cid:durableId="1557232326">
    <w:abstractNumId w:val="4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73"/>
    <w:rsid w:val="00037236"/>
    <w:rsid w:val="000746FA"/>
    <w:rsid w:val="001045C0"/>
    <w:rsid w:val="001D6D66"/>
    <w:rsid w:val="00292D6C"/>
    <w:rsid w:val="002F36C3"/>
    <w:rsid w:val="003B7B0D"/>
    <w:rsid w:val="003E7A02"/>
    <w:rsid w:val="00401E79"/>
    <w:rsid w:val="00577822"/>
    <w:rsid w:val="0067167B"/>
    <w:rsid w:val="006D0B3E"/>
    <w:rsid w:val="00750A8C"/>
    <w:rsid w:val="007526A4"/>
    <w:rsid w:val="007608EF"/>
    <w:rsid w:val="007B4B8F"/>
    <w:rsid w:val="008D14CE"/>
    <w:rsid w:val="009303D1"/>
    <w:rsid w:val="009E0823"/>
    <w:rsid w:val="009F41A0"/>
    <w:rsid w:val="00AE57DE"/>
    <w:rsid w:val="00AE67C8"/>
    <w:rsid w:val="00B77A05"/>
    <w:rsid w:val="00C20039"/>
    <w:rsid w:val="00C81373"/>
    <w:rsid w:val="00E43AED"/>
    <w:rsid w:val="00E60456"/>
    <w:rsid w:val="00EC2A73"/>
    <w:rsid w:val="00FC015E"/>
    <w:rsid w:val="00FD23FA"/>
    <w:rsid w:val="00FD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8FC5"/>
  <w15:docId w15:val="{B4604812-730F-48B7-AA9C-245C2946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3131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6519B"/>
    <w:pPr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 w:themeFill="accent1"/>
      <w:spacing w:before="10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6519B"/>
    <w:pPr>
      <w:pBdr>
        <w:top w:val="single" w:sz="24" w:space="0" w:color="D9E2F3"/>
        <w:left w:val="single" w:sz="24" w:space="0" w:color="D9E2F3"/>
        <w:bottom w:val="single" w:sz="24" w:space="0" w:color="D9E2F3"/>
        <w:right w:val="single" w:sz="24" w:space="0" w:color="D9E2F3"/>
      </w:pBdr>
      <w:shd w:val="clear" w:color="auto" w:fill="D9E2F3" w:themeFill="accent1" w:themeFillTint="33"/>
      <w:spacing w:before="10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519B"/>
    <w:pPr>
      <w:pBdr>
        <w:top w:val="single" w:sz="6" w:space="2" w:color="4472C4"/>
      </w:pBdr>
      <w:spacing w:before="30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519B"/>
    <w:pPr>
      <w:pBdr>
        <w:top w:val="dotted" w:sz="6" w:space="2" w:color="4472C4"/>
      </w:pBdr>
      <w:spacing w:before="20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519B"/>
    <w:pPr>
      <w:pBdr>
        <w:bottom w:val="single" w:sz="6" w:space="1" w:color="4472C4"/>
      </w:pBdr>
      <w:spacing w:before="20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519B"/>
    <w:pPr>
      <w:pBdr>
        <w:bottom w:val="dotted" w:sz="6" w:space="1" w:color="4472C4"/>
      </w:pBdr>
      <w:spacing w:before="20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519B"/>
    <w:pPr>
      <w:spacing w:before="20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519B"/>
    <w:pPr>
      <w:spacing w:before="2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519B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36519B"/>
    <w:rPr>
      <w:caps/>
      <w:color w:val="FFFFFF" w:themeColor="background1"/>
      <w:spacing w:val="15"/>
      <w:sz w:val="22"/>
      <w:szCs w:val="22"/>
      <w:shd w:val="clear" w:color="auto" w:fill="4472C4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36519B"/>
    <w:rPr>
      <w:caps/>
      <w:spacing w:val="15"/>
      <w:shd w:val="clear" w:color="auto" w:fill="D9E2F3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36519B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36519B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36519B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36519B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36519B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36519B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36519B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qFormat/>
    <w:rsid w:val="0036519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36519B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36519B"/>
    <w:rPr>
      <w:b/>
      <w:bCs/>
    </w:rPr>
  </w:style>
  <w:style w:type="character" w:customStyle="1" w:styleId="Wyrnienie">
    <w:name w:val="Wyróżnienie"/>
    <w:uiPriority w:val="20"/>
    <w:qFormat/>
    <w:rsid w:val="0036519B"/>
    <w:rPr>
      <w:caps/>
      <w:color w:val="1F3763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qFormat/>
    <w:rsid w:val="0036519B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36519B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36519B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36519B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36519B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36519B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36519B"/>
    <w:rPr>
      <w:b/>
      <w:bCs/>
      <w:i/>
      <w:iCs/>
      <w:spacing w:val="0"/>
    </w:rPr>
  </w:style>
  <w:style w:type="character" w:customStyle="1" w:styleId="markedcontent">
    <w:name w:val="markedcontent"/>
    <w:basedOn w:val="Domylnaczcionkaakapitu"/>
    <w:qFormat/>
    <w:rsid w:val="00556729"/>
  </w:style>
  <w:style w:type="character" w:styleId="Tekstzastpczy">
    <w:name w:val="Placeholder Text"/>
    <w:basedOn w:val="Domylnaczcionkaakapitu"/>
    <w:uiPriority w:val="99"/>
    <w:semiHidden/>
    <w:qFormat/>
    <w:rsid w:val="002F66A3"/>
    <w:rPr>
      <w:color w:val="80808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E57D9"/>
    <w:rPr>
      <w:rFonts w:ascii="Tahoma" w:hAnsi="Tahoma" w:cs="Tahoma"/>
      <w:sz w:val="16"/>
      <w:szCs w:val="16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DejaVu Sans" w:hAnsi="Liberation Sans" w:cs="Noto Sans Devanagari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Noto Sans Devanagari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6519B"/>
    <w:rPr>
      <w:b/>
      <w:bCs/>
      <w:color w:val="2F5496" w:themeColor="accent1" w:themeShade="BF"/>
      <w:sz w:val="16"/>
      <w:szCs w:val="16"/>
    </w:rPr>
  </w:style>
  <w:style w:type="paragraph" w:customStyle="1" w:styleId="Indeks">
    <w:name w:val="Indeks"/>
    <w:basedOn w:val="Normalny"/>
    <w:qFormat/>
    <w:pPr>
      <w:suppressLineNumbers/>
    </w:pPr>
    <w:rPr>
      <w:rFonts w:cs="Noto Sans Devanagari"/>
    </w:rPr>
  </w:style>
  <w:style w:type="paragraph" w:styleId="Tytu">
    <w:name w:val="Title"/>
    <w:basedOn w:val="Normalny"/>
    <w:next w:val="Normalny"/>
    <w:link w:val="TytuZnak"/>
    <w:uiPriority w:val="10"/>
    <w:qFormat/>
    <w:rsid w:val="0036519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519B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36519B"/>
    <w:pPr>
      <w:spacing w:before="100"/>
    </w:pPr>
  </w:style>
  <w:style w:type="paragraph" w:styleId="Cytat">
    <w:name w:val="Quote"/>
    <w:basedOn w:val="Normalny"/>
    <w:next w:val="Normalny"/>
    <w:link w:val="CytatZnak"/>
    <w:uiPriority w:val="29"/>
    <w:qFormat/>
    <w:rsid w:val="0036519B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519B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6519B"/>
    <w:pPr>
      <w:shd w:val="clear" w:color="auto" w:fill="4472C4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E57D9"/>
    <w:pPr>
      <w:spacing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109E6"/>
    <w:pPr>
      <w:spacing w:before="100" w:after="200"/>
      <w:ind w:left="720"/>
      <w:contextualSpacing/>
    </w:pPr>
  </w:style>
  <w:style w:type="paragraph" w:styleId="Listapunktowana2">
    <w:name w:val="List Bullet 2"/>
    <w:basedOn w:val="Normalny"/>
    <w:uiPriority w:val="99"/>
    <w:semiHidden/>
    <w:unhideWhenUsed/>
    <w:qFormat/>
    <w:rsid w:val="00AB23FC"/>
    <w:pPr>
      <w:numPr>
        <w:numId w:val="23"/>
      </w:numPr>
      <w:spacing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F6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8055</Words>
  <Characters>48335</Characters>
  <Application>Microsoft Office Word</Application>
  <DocSecurity>0</DocSecurity>
  <Lines>402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Paluch</dc:creator>
  <dc:description/>
  <cp:lastModifiedBy>Kacper Paluch</cp:lastModifiedBy>
  <cp:revision>2</cp:revision>
  <dcterms:created xsi:type="dcterms:W3CDTF">2026-05-22T11:45:00Z</dcterms:created>
  <dcterms:modified xsi:type="dcterms:W3CDTF">2026-05-22T11:45:00Z</dcterms:modified>
  <dc:language>pl-PL</dc:language>
</cp:coreProperties>
</file>